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5D" w:rsidRDefault="00D54A5D">
      <w:r>
        <w:t>Amie Blackburn</w:t>
      </w:r>
    </w:p>
    <w:p w:rsidR="00D54A5D" w:rsidRDefault="00D54A5D">
      <w:r>
        <w:t>ACCT 2050</w:t>
      </w:r>
    </w:p>
    <w:p w:rsidR="00D54A5D" w:rsidRDefault="00D54A5D">
      <w:r>
        <w:t>12/5/2015</w:t>
      </w:r>
    </w:p>
    <w:p w:rsidR="003F5D72" w:rsidRPr="00E77811" w:rsidRDefault="00E77811" w:rsidP="00C117C6">
      <w:pPr>
        <w:jc w:val="center"/>
        <w:rPr>
          <w:b/>
        </w:rPr>
      </w:pPr>
      <w:r w:rsidRPr="00E77811">
        <w:rPr>
          <w:b/>
        </w:rPr>
        <w:t>Continuing Problems</w:t>
      </w:r>
    </w:p>
    <w:p w:rsidR="00913D1C" w:rsidRPr="00913D1C" w:rsidRDefault="00C117C6" w:rsidP="00913D1C">
      <w:pPr>
        <w:jc w:val="center"/>
        <w:rPr>
          <w:u w:val="single"/>
        </w:rPr>
      </w:pPr>
      <w:r w:rsidRPr="00913D1C">
        <w:rPr>
          <w:u w:val="single"/>
        </w:rPr>
        <w:t>PART A</w:t>
      </w:r>
    </w:p>
    <w:p w:rsidR="0031034C" w:rsidRDefault="0031034C">
      <w:r>
        <w:t>Coco city uses separate funds for the following activities. States the names of the funds that Coco City will use for each of these activities:</w:t>
      </w:r>
    </w:p>
    <w:p w:rsidR="0031034C" w:rsidRDefault="0031034C" w:rsidP="0031034C">
      <w:pPr>
        <w:pStyle w:val="ListParagraph"/>
        <w:numPr>
          <w:ilvl w:val="0"/>
          <w:numId w:val="1"/>
        </w:numPr>
      </w:pPr>
      <w:r>
        <w:t>General Fund to account for its day-to-day operating activities</w:t>
      </w:r>
    </w:p>
    <w:p w:rsidR="0031034C" w:rsidRDefault="0031034C" w:rsidP="0031034C">
      <w:pPr>
        <w:pStyle w:val="ListParagraph"/>
        <w:numPr>
          <w:ilvl w:val="0"/>
          <w:numId w:val="1"/>
        </w:numPr>
      </w:pPr>
      <w:r>
        <w:t>Capital Projects Fund to acquire or construct major capital assets</w:t>
      </w:r>
    </w:p>
    <w:p w:rsidR="0031034C" w:rsidRDefault="0031034C" w:rsidP="0031034C">
      <w:pPr>
        <w:pStyle w:val="ListParagraph"/>
        <w:numPr>
          <w:ilvl w:val="0"/>
          <w:numId w:val="1"/>
        </w:numPr>
      </w:pPr>
      <w:r>
        <w:t>Debt Service Fund to accumulate resources to service long-term debt</w:t>
      </w:r>
    </w:p>
    <w:p w:rsidR="0031034C" w:rsidRDefault="0031034C" w:rsidP="0031034C">
      <w:pPr>
        <w:pStyle w:val="ListParagraph"/>
        <w:numPr>
          <w:ilvl w:val="0"/>
          <w:numId w:val="1"/>
        </w:numPr>
      </w:pPr>
      <w:r>
        <w:t>Enterprise Fund to operate a municipal swimming pool</w:t>
      </w:r>
    </w:p>
    <w:p w:rsidR="0031034C" w:rsidRDefault="0031034C" w:rsidP="0031034C">
      <w:pPr>
        <w:pStyle w:val="ListParagraph"/>
      </w:pPr>
    </w:p>
    <w:p w:rsidR="0031034C" w:rsidRDefault="0031034C" w:rsidP="0031034C">
      <w:r>
        <w:t>Part B</w:t>
      </w:r>
    </w:p>
    <w:p w:rsidR="0031034C" w:rsidRDefault="0031034C" w:rsidP="0031034C">
      <w:pPr>
        <w:pStyle w:val="ListParagraph"/>
        <w:numPr>
          <w:ilvl w:val="0"/>
          <w:numId w:val="2"/>
        </w:numPr>
      </w:pPr>
      <w:r>
        <w:t>Record opening account balances</w:t>
      </w:r>
    </w:p>
    <w:p w:rsidR="0031034C" w:rsidRDefault="0031034C" w:rsidP="0031034C">
      <w:pPr>
        <w:pStyle w:val="ListParagraph"/>
        <w:numPr>
          <w:ilvl w:val="0"/>
          <w:numId w:val="2"/>
        </w:numPr>
      </w:pPr>
      <w:r>
        <w:t>Prepare journal entries to record transactions</w:t>
      </w:r>
    </w:p>
    <w:p w:rsidR="0031034C" w:rsidRDefault="0031034C" w:rsidP="0031034C">
      <w:pPr>
        <w:pStyle w:val="ListParagraph"/>
        <w:numPr>
          <w:ilvl w:val="0"/>
          <w:numId w:val="2"/>
        </w:numPr>
      </w:pPr>
      <w:r>
        <w:t>Post the journal entries to T-accounts</w:t>
      </w:r>
    </w:p>
    <w:p w:rsidR="0031034C" w:rsidRDefault="0031034C" w:rsidP="0031034C">
      <w:pPr>
        <w:pStyle w:val="ListParagraph"/>
        <w:numPr>
          <w:ilvl w:val="0"/>
          <w:numId w:val="2"/>
        </w:numPr>
      </w:pPr>
      <w:r>
        <w:t>Prepare an appropriations ledger for police supplies and post the budgetary transactions</w:t>
      </w:r>
    </w:p>
    <w:p w:rsidR="00FA74CE" w:rsidRDefault="00FA74CE" w:rsidP="00FA74CE">
      <w:pPr>
        <w:pStyle w:val="ListParagraph"/>
      </w:pPr>
    </w:p>
    <w:p w:rsidR="00C117C6" w:rsidRDefault="00C117C6" w:rsidP="00C117C6"/>
    <w:p w:rsidR="0031034C" w:rsidRDefault="0031034C" w:rsidP="0031034C">
      <w:pPr>
        <w:pStyle w:val="ListParagraph"/>
      </w:pPr>
    </w:p>
    <w:p w:rsidR="00A60D1D" w:rsidRDefault="00A60D1D" w:rsidP="0031034C">
      <w:pPr>
        <w:pStyle w:val="ListParagraph"/>
        <w:rPr>
          <w:b/>
        </w:rPr>
      </w:pPr>
    </w:p>
    <w:p w:rsidR="00913D1C" w:rsidRPr="00913D1C" w:rsidRDefault="00C117C6" w:rsidP="00913D1C">
      <w:pPr>
        <w:pStyle w:val="ListParagraph"/>
        <w:jc w:val="center"/>
        <w:rPr>
          <w:u w:val="single"/>
        </w:rPr>
      </w:pPr>
      <w:r w:rsidRPr="00913D1C">
        <w:rPr>
          <w:u w:val="single"/>
        </w:rPr>
        <w:t>PART B</w:t>
      </w:r>
    </w:p>
    <w:p w:rsidR="00C117C6" w:rsidRPr="00C117C6" w:rsidRDefault="00C117C6" w:rsidP="00913D1C">
      <w:pPr>
        <w:pStyle w:val="ListParagraph"/>
      </w:pPr>
    </w:p>
    <w:p w:rsidR="0031034C" w:rsidRPr="008B4C4F" w:rsidRDefault="0031034C" w:rsidP="008B4C4F">
      <w:pPr>
        <w:pStyle w:val="ListParagraph"/>
        <w:numPr>
          <w:ilvl w:val="0"/>
          <w:numId w:val="7"/>
        </w:numPr>
        <w:rPr>
          <w:b/>
        </w:rPr>
      </w:pPr>
      <w:r w:rsidRPr="008B4C4F">
        <w:rPr>
          <w:b/>
        </w:rPr>
        <w:t xml:space="preserve">The Coco City Council adopted the following budget for the General Fund at the beginning of the year. </w:t>
      </w:r>
    </w:p>
    <w:p w:rsidR="00791C87" w:rsidRPr="00791C87" w:rsidRDefault="00791C87" w:rsidP="00467C7B">
      <w:pPr>
        <w:pStyle w:val="ListParagraph"/>
        <w:ind w:left="1080"/>
        <w:rPr>
          <w:b/>
        </w:rPr>
      </w:pPr>
    </w:p>
    <w:p w:rsidR="0031034C" w:rsidRDefault="00467C7B" w:rsidP="00D34363">
      <w:pPr>
        <w:pStyle w:val="ListParagraph"/>
      </w:pPr>
      <w:r>
        <w:t>Estimated r</w:t>
      </w:r>
      <w:r w:rsidR="0031034C">
        <w:t>evenues-property taxes</w:t>
      </w:r>
      <w:r w:rsidR="0031034C">
        <w:tab/>
      </w:r>
      <w:r w:rsidR="0031034C">
        <w:tab/>
      </w:r>
      <w:r w:rsidR="0085370B">
        <w:t xml:space="preserve">  </w:t>
      </w:r>
      <w:r w:rsidR="0031034C">
        <w:t>400,000</w:t>
      </w:r>
    </w:p>
    <w:p w:rsidR="0031034C" w:rsidRDefault="00467C7B" w:rsidP="0031034C">
      <w:pPr>
        <w:pStyle w:val="ListParagraph"/>
      </w:pPr>
      <w:r>
        <w:t>Estimated r</w:t>
      </w:r>
      <w:r w:rsidR="0031034C">
        <w:t>evenues-sales taxes</w:t>
      </w:r>
      <w:r w:rsidR="0031034C">
        <w:tab/>
      </w:r>
      <w:r w:rsidR="0031034C">
        <w:tab/>
        <w:t xml:space="preserve">   </w:t>
      </w:r>
      <w:r w:rsidR="0031034C">
        <w:tab/>
        <w:t xml:space="preserve">    70,000</w:t>
      </w:r>
    </w:p>
    <w:p w:rsidR="00CB5064" w:rsidRDefault="00467C7B" w:rsidP="0031034C">
      <w:pPr>
        <w:pStyle w:val="ListParagraph"/>
      </w:pPr>
      <w:r>
        <w:t>Estimated r</w:t>
      </w:r>
      <w:r w:rsidR="0031034C">
        <w:t>evenues-parks and admission fees</w:t>
      </w:r>
      <w:r w:rsidR="0031034C">
        <w:tab/>
        <w:t xml:space="preserve">    </w:t>
      </w:r>
      <w:r w:rsidR="00CB5064">
        <w:t>10,000</w:t>
      </w:r>
    </w:p>
    <w:p w:rsidR="0085370B" w:rsidRDefault="00CB5064" w:rsidP="00CB5064">
      <w:pPr>
        <w:pStyle w:val="ListParagraph"/>
      </w:pPr>
      <w:r>
        <w:t xml:space="preserve">    Appropriations –police salaries</w:t>
      </w:r>
      <w:r w:rsidR="0085370B">
        <w:tab/>
      </w:r>
      <w:r w:rsidR="0085370B">
        <w:tab/>
      </w:r>
      <w:r w:rsidR="0085370B">
        <w:tab/>
      </w:r>
      <w:r w:rsidR="00467C7B">
        <w:tab/>
      </w:r>
      <w:r w:rsidR="0085370B">
        <w:t>300,000</w:t>
      </w:r>
    </w:p>
    <w:p w:rsidR="00CB5064" w:rsidRDefault="0085370B" w:rsidP="0085370B">
      <w:pPr>
        <w:pStyle w:val="ListParagraph"/>
      </w:pPr>
      <w:r>
        <w:t xml:space="preserve">    </w:t>
      </w:r>
      <w:r w:rsidR="00CB5064">
        <w:t>Appropriations –police supplies</w:t>
      </w:r>
      <w:r>
        <w:tab/>
      </w:r>
      <w:r>
        <w:tab/>
      </w:r>
      <w:r>
        <w:tab/>
      </w:r>
      <w:r w:rsidR="00467C7B">
        <w:tab/>
      </w:r>
      <w:r>
        <w:t xml:space="preserve">  40,000</w:t>
      </w:r>
      <w:r w:rsidR="00CB5064">
        <w:tab/>
      </w:r>
      <w:r w:rsidR="00CB5064">
        <w:tab/>
      </w:r>
      <w:r w:rsidR="00CB5064">
        <w:tab/>
      </w:r>
      <w:r w:rsidR="00CB5064">
        <w:tab/>
      </w:r>
    </w:p>
    <w:p w:rsidR="00CB5064" w:rsidRDefault="00CB5064" w:rsidP="0031034C">
      <w:pPr>
        <w:pStyle w:val="ListParagraph"/>
      </w:pPr>
      <w:r>
        <w:t xml:space="preserve">    </w:t>
      </w:r>
      <w:r w:rsidR="0085370B">
        <w:t>Appropriations – park supplies</w:t>
      </w:r>
      <w:r w:rsidR="0085370B">
        <w:tab/>
      </w:r>
      <w:r w:rsidR="0085370B">
        <w:tab/>
      </w:r>
      <w:r>
        <w:t xml:space="preserve">        </w:t>
      </w:r>
      <w:r w:rsidR="0031034C">
        <w:t xml:space="preserve"> </w:t>
      </w:r>
      <w:r w:rsidR="0031034C">
        <w:tab/>
      </w:r>
      <w:r w:rsidR="0085370B">
        <w:t xml:space="preserve"> </w:t>
      </w:r>
      <w:r>
        <w:t xml:space="preserve"> </w:t>
      </w:r>
      <w:r w:rsidR="00467C7B">
        <w:tab/>
        <w:t xml:space="preserve">  </w:t>
      </w:r>
      <w:r w:rsidR="0085370B">
        <w:t>80,000</w:t>
      </w:r>
    </w:p>
    <w:p w:rsidR="0085370B" w:rsidRDefault="0085370B" w:rsidP="00CB5064">
      <w:pPr>
        <w:pStyle w:val="ListParagraph"/>
      </w:pPr>
      <w:r>
        <w:t xml:space="preserve">    Appropriations – Transfer to Debt Service Fund               </w:t>
      </w:r>
      <w:r w:rsidR="00467C7B">
        <w:tab/>
        <w:t xml:space="preserve">  </w:t>
      </w:r>
      <w:r>
        <w:t>45,000</w:t>
      </w:r>
    </w:p>
    <w:p w:rsidR="008B4C4F" w:rsidRDefault="00467C7B" w:rsidP="008B4C4F">
      <w:pPr>
        <w:pStyle w:val="ListParagraph"/>
      </w:pPr>
      <w:r>
        <w:t xml:space="preserve">    Budgetary fund balance</w:t>
      </w:r>
      <w:r>
        <w:tab/>
      </w:r>
      <w:r>
        <w:tab/>
      </w:r>
      <w:r>
        <w:tab/>
      </w:r>
      <w:r>
        <w:tab/>
      </w:r>
      <w:r>
        <w:tab/>
        <w:t xml:space="preserve">  15,000</w:t>
      </w:r>
    </w:p>
    <w:p w:rsidR="00CB5064" w:rsidRDefault="0085370B" w:rsidP="008B4C4F">
      <w:pPr>
        <w:pStyle w:val="ListParagraph"/>
        <w:rPr>
          <w:i/>
        </w:rPr>
      </w:pPr>
      <w:r w:rsidRPr="008B4C4F">
        <w:rPr>
          <w:i/>
        </w:rPr>
        <w:t>To record the General Fund budget</w:t>
      </w:r>
    </w:p>
    <w:p w:rsidR="00FA74CE" w:rsidRDefault="00FA74CE" w:rsidP="008B4C4F">
      <w:pPr>
        <w:pStyle w:val="ListParagraph"/>
        <w:rPr>
          <w:i/>
        </w:rPr>
      </w:pPr>
    </w:p>
    <w:p w:rsidR="00FA74CE" w:rsidRPr="008B4C4F" w:rsidRDefault="00FA74CE" w:rsidP="00D54A5D"/>
    <w:p w:rsidR="00FA74CE" w:rsidRDefault="00FA74CE" w:rsidP="008B4C4F">
      <w:pPr>
        <w:rPr>
          <w:b/>
        </w:rPr>
      </w:pPr>
    </w:p>
    <w:p w:rsidR="00791C87" w:rsidRPr="003F5D72" w:rsidRDefault="00791C87" w:rsidP="008B4C4F">
      <w:pPr>
        <w:pStyle w:val="ListParagraph"/>
        <w:numPr>
          <w:ilvl w:val="0"/>
          <w:numId w:val="7"/>
        </w:numPr>
        <w:rPr>
          <w:b/>
        </w:rPr>
      </w:pPr>
      <w:r w:rsidRPr="003F5D72">
        <w:rPr>
          <w:b/>
        </w:rPr>
        <w:lastRenderedPageBreak/>
        <w:t>Two purchase orders, one for $35,000 and one for $4,000, were placed against the appropriation for the police supplies</w:t>
      </w:r>
    </w:p>
    <w:p w:rsidR="00791C87" w:rsidRDefault="00791C87" w:rsidP="00CB5064">
      <w:pPr>
        <w:pStyle w:val="ListParagraph"/>
      </w:pPr>
    </w:p>
    <w:p w:rsidR="003F5D72" w:rsidRDefault="003F5D72" w:rsidP="00CB5064">
      <w:pPr>
        <w:pStyle w:val="ListParagraph"/>
      </w:pPr>
      <w:r>
        <w:t>Encumbrances</w:t>
      </w:r>
      <w:r>
        <w:tab/>
      </w:r>
      <w:r>
        <w:tab/>
      </w:r>
      <w:r>
        <w:tab/>
      </w:r>
      <w:r>
        <w:tab/>
      </w:r>
      <w:r>
        <w:tab/>
      </w:r>
      <w:r>
        <w:tab/>
      </w:r>
      <w:r>
        <w:tab/>
        <w:t>39,000</w:t>
      </w:r>
    </w:p>
    <w:p w:rsidR="003F5D72" w:rsidRDefault="003F5D72" w:rsidP="00CB5064">
      <w:pPr>
        <w:pStyle w:val="ListParagraph"/>
      </w:pPr>
      <w:r>
        <w:tab/>
        <w:t>Budgetary fund balance reserved for encumbrances</w:t>
      </w:r>
      <w:r>
        <w:tab/>
      </w:r>
      <w:r>
        <w:tab/>
      </w:r>
      <w:r>
        <w:tab/>
        <w:t>39,000</w:t>
      </w:r>
    </w:p>
    <w:p w:rsidR="00D34363" w:rsidRDefault="003F5D72" w:rsidP="00FA74CE">
      <w:pPr>
        <w:pStyle w:val="ListParagraph"/>
        <w:rPr>
          <w:i/>
        </w:rPr>
      </w:pPr>
      <w:r w:rsidRPr="003F5D72">
        <w:rPr>
          <w:i/>
        </w:rPr>
        <w:t xml:space="preserve">To record encumbrance for purchase orders. </w:t>
      </w:r>
      <w:r w:rsidRPr="003F5D72">
        <w:rPr>
          <w:i/>
        </w:rPr>
        <w:tab/>
      </w:r>
    </w:p>
    <w:p w:rsidR="00AE781C" w:rsidRDefault="00AE781C" w:rsidP="00FA74CE">
      <w:pPr>
        <w:pStyle w:val="ListParagraph"/>
        <w:rPr>
          <w:i/>
        </w:rPr>
      </w:pPr>
    </w:p>
    <w:p w:rsidR="00AE781C" w:rsidRPr="00FA74CE" w:rsidRDefault="00AE781C" w:rsidP="00FA74CE">
      <w:pPr>
        <w:pStyle w:val="ListParagraph"/>
      </w:pPr>
    </w:p>
    <w:p w:rsidR="003F5D72" w:rsidRDefault="003F5D72" w:rsidP="00FA74CE">
      <w:pPr>
        <w:pStyle w:val="ListParagraph"/>
        <w:numPr>
          <w:ilvl w:val="0"/>
          <w:numId w:val="7"/>
        </w:numPr>
        <w:rPr>
          <w:b/>
        </w:rPr>
      </w:pPr>
      <w:r w:rsidRPr="003F5D72">
        <w:rPr>
          <w:b/>
        </w:rPr>
        <w:t>Because the unit price was lower than anticipated, an invoice for $33,000 was received and approved for the supplies that had been ordered for $35,000.</w:t>
      </w:r>
    </w:p>
    <w:p w:rsidR="003F5D72" w:rsidRDefault="003F5D72" w:rsidP="003F5D72">
      <w:pPr>
        <w:pStyle w:val="ListParagraph"/>
      </w:pPr>
    </w:p>
    <w:p w:rsidR="003F5D72" w:rsidRDefault="003F5D72" w:rsidP="003F5D72">
      <w:pPr>
        <w:pStyle w:val="ListParagraph"/>
      </w:pPr>
      <w:r>
        <w:t>Budgetary fund balan</w:t>
      </w:r>
      <w:r w:rsidR="00BB4B94">
        <w:t>ce reserved for encumbrances</w:t>
      </w:r>
      <w:r w:rsidR="00BB4B94">
        <w:tab/>
      </w:r>
      <w:r w:rsidR="00BB4B94">
        <w:tab/>
        <w:t>35</w:t>
      </w:r>
      <w:r>
        <w:t>,000</w:t>
      </w:r>
    </w:p>
    <w:p w:rsidR="003F5D72" w:rsidRDefault="00BB4B94" w:rsidP="003F5D72">
      <w:pPr>
        <w:pStyle w:val="ListParagraph"/>
      </w:pPr>
      <w:r>
        <w:tab/>
        <w:t>Encumbrances</w:t>
      </w:r>
      <w:r>
        <w:tab/>
      </w:r>
      <w:r>
        <w:tab/>
      </w:r>
      <w:r>
        <w:tab/>
      </w:r>
      <w:r>
        <w:tab/>
      </w:r>
      <w:r>
        <w:tab/>
      </w:r>
      <w:r>
        <w:tab/>
      </w:r>
      <w:r>
        <w:tab/>
      </w:r>
      <w:r>
        <w:tab/>
        <w:t>35</w:t>
      </w:r>
      <w:r w:rsidR="003F5D72">
        <w:t>,000</w:t>
      </w:r>
    </w:p>
    <w:p w:rsidR="003F5D72" w:rsidRDefault="003F5D72" w:rsidP="003F5D72">
      <w:pPr>
        <w:pStyle w:val="ListParagraph"/>
      </w:pPr>
      <w:r w:rsidRPr="003F5D72">
        <w:rPr>
          <w:i/>
        </w:rPr>
        <w:t>To reverse encumbrance for purchase of police supplies.</w:t>
      </w:r>
    </w:p>
    <w:p w:rsidR="003F5D72" w:rsidRDefault="003F5D72" w:rsidP="003F5D72">
      <w:pPr>
        <w:pStyle w:val="ListParagraph"/>
      </w:pPr>
    </w:p>
    <w:p w:rsidR="00BB4B94" w:rsidRDefault="003F5D72" w:rsidP="003F5D72">
      <w:pPr>
        <w:pStyle w:val="ListParagraph"/>
      </w:pPr>
      <w:r>
        <w:t>Expenditures-police supplies</w:t>
      </w:r>
      <w:r>
        <w:tab/>
      </w:r>
      <w:r>
        <w:tab/>
      </w:r>
      <w:r w:rsidR="00BB4B94">
        <w:tab/>
      </w:r>
      <w:r w:rsidR="00BB4B94">
        <w:tab/>
      </w:r>
      <w:r w:rsidR="00BB4B94">
        <w:tab/>
        <w:t>33,000</w:t>
      </w:r>
    </w:p>
    <w:p w:rsidR="00BB4B94" w:rsidRDefault="00BB4B94" w:rsidP="003F5D72">
      <w:pPr>
        <w:pStyle w:val="ListParagraph"/>
      </w:pPr>
      <w:r>
        <w:tab/>
        <w:t>Vouchers payable</w:t>
      </w:r>
      <w:r>
        <w:tab/>
      </w:r>
      <w:r>
        <w:tab/>
      </w:r>
      <w:r>
        <w:tab/>
      </w:r>
      <w:r>
        <w:tab/>
      </w:r>
      <w:r>
        <w:tab/>
      </w:r>
      <w:r>
        <w:tab/>
      </w:r>
      <w:r>
        <w:tab/>
        <w:t>33,000</w:t>
      </w:r>
    </w:p>
    <w:p w:rsidR="003F5D72" w:rsidRDefault="00BB4B94" w:rsidP="003F5D72">
      <w:pPr>
        <w:pStyle w:val="ListParagraph"/>
        <w:rPr>
          <w:i/>
        </w:rPr>
      </w:pPr>
      <w:r w:rsidRPr="00BB4B94">
        <w:rPr>
          <w:i/>
        </w:rPr>
        <w:t>To record purchase of police supplies</w:t>
      </w:r>
      <w:r w:rsidR="003F5D72" w:rsidRPr="00BB4B94">
        <w:rPr>
          <w:i/>
        </w:rPr>
        <w:tab/>
      </w:r>
      <w:r w:rsidR="003F5D72" w:rsidRPr="00BB4B94">
        <w:rPr>
          <w:i/>
        </w:rPr>
        <w:tab/>
      </w:r>
      <w:r w:rsidR="003F5D72" w:rsidRPr="00BB4B94">
        <w:rPr>
          <w:i/>
        </w:rPr>
        <w:tab/>
      </w:r>
    </w:p>
    <w:p w:rsidR="00BE0115" w:rsidRDefault="00BE0115" w:rsidP="003F5D72">
      <w:pPr>
        <w:pStyle w:val="ListParagraph"/>
        <w:rPr>
          <w:i/>
        </w:rPr>
      </w:pPr>
    </w:p>
    <w:p w:rsidR="00BE0115" w:rsidRDefault="00BE0115" w:rsidP="003F5D72">
      <w:pPr>
        <w:pStyle w:val="ListParagraph"/>
      </w:pPr>
    </w:p>
    <w:p w:rsidR="00BE0115" w:rsidRPr="00BE0115" w:rsidRDefault="00BE0115" w:rsidP="00FA74CE">
      <w:pPr>
        <w:pStyle w:val="ListParagraph"/>
        <w:numPr>
          <w:ilvl w:val="0"/>
          <w:numId w:val="7"/>
        </w:numPr>
        <w:rPr>
          <w:b/>
        </w:rPr>
      </w:pPr>
      <w:r w:rsidRPr="00BE0115">
        <w:rPr>
          <w:b/>
        </w:rPr>
        <w:t>The invoice for $33,000 was paid.</w:t>
      </w:r>
    </w:p>
    <w:p w:rsidR="00BE0115" w:rsidRDefault="00BE0115" w:rsidP="003F5D72">
      <w:pPr>
        <w:pStyle w:val="ListParagraph"/>
      </w:pPr>
    </w:p>
    <w:p w:rsidR="00BE0115" w:rsidRDefault="00BE0115" w:rsidP="003F5D72">
      <w:pPr>
        <w:pStyle w:val="ListParagraph"/>
      </w:pPr>
      <w:r>
        <w:t>Vouchers payable</w:t>
      </w:r>
      <w:r>
        <w:tab/>
      </w:r>
      <w:r>
        <w:tab/>
      </w:r>
      <w:r>
        <w:tab/>
      </w:r>
      <w:r>
        <w:tab/>
      </w:r>
      <w:r>
        <w:tab/>
      </w:r>
      <w:r>
        <w:tab/>
        <w:t>33,000</w:t>
      </w:r>
    </w:p>
    <w:p w:rsidR="00BE0115" w:rsidRDefault="00BE0115" w:rsidP="003F5D72">
      <w:pPr>
        <w:pStyle w:val="ListParagraph"/>
      </w:pPr>
      <w:r>
        <w:tab/>
        <w:t>Cash</w:t>
      </w:r>
      <w:r>
        <w:tab/>
      </w:r>
      <w:r>
        <w:tab/>
      </w:r>
      <w:r>
        <w:tab/>
      </w:r>
      <w:r>
        <w:tab/>
      </w:r>
      <w:r>
        <w:tab/>
      </w:r>
      <w:r>
        <w:tab/>
      </w:r>
      <w:r>
        <w:tab/>
      </w:r>
      <w:r>
        <w:tab/>
      </w:r>
      <w:r>
        <w:tab/>
        <w:t>33,000</w:t>
      </w:r>
    </w:p>
    <w:p w:rsidR="00BE0115" w:rsidRDefault="00BE0115" w:rsidP="003F5D72">
      <w:pPr>
        <w:pStyle w:val="ListParagraph"/>
        <w:rPr>
          <w:i/>
        </w:rPr>
      </w:pPr>
      <w:r w:rsidRPr="00BE0115">
        <w:rPr>
          <w:i/>
        </w:rPr>
        <w:t>To record payment for police supplies</w:t>
      </w:r>
    </w:p>
    <w:p w:rsidR="008A2690" w:rsidRDefault="008A2690" w:rsidP="003F5D72">
      <w:pPr>
        <w:pStyle w:val="ListParagraph"/>
        <w:rPr>
          <w:i/>
        </w:rPr>
      </w:pPr>
    </w:p>
    <w:p w:rsidR="008A2690" w:rsidRDefault="008A2690" w:rsidP="003F5D72">
      <w:pPr>
        <w:pStyle w:val="ListParagraph"/>
      </w:pPr>
    </w:p>
    <w:p w:rsidR="00823962" w:rsidRDefault="00823962" w:rsidP="003F5D72">
      <w:pPr>
        <w:pStyle w:val="ListParagraph"/>
        <w:rPr>
          <w:b/>
        </w:rPr>
      </w:pPr>
    </w:p>
    <w:p w:rsidR="00823962" w:rsidRDefault="00823962" w:rsidP="003F5D72">
      <w:pPr>
        <w:pStyle w:val="ListParagraph"/>
        <w:rPr>
          <w:b/>
        </w:rPr>
      </w:pPr>
    </w:p>
    <w:p w:rsidR="00823962" w:rsidRPr="0059640F" w:rsidRDefault="00823962" w:rsidP="0059640F">
      <w:pPr>
        <w:rPr>
          <w:b/>
        </w:rPr>
      </w:pPr>
    </w:p>
    <w:p w:rsidR="00823962" w:rsidRDefault="00823962" w:rsidP="003F5D72">
      <w:pPr>
        <w:pStyle w:val="ListParagraph"/>
        <w:rPr>
          <w:b/>
        </w:rPr>
      </w:pPr>
    </w:p>
    <w:p w:rsidR="00823962" w:rsidRDefault="00823962" w:rsidP="003F5D72">
      <w:pPr>
        <w:pStyle w:val="ListParagraph"/>
        <w:rPr>
          <w:b/>
        </w:rPr>
      </w:pPr>
    </w:p>
    <w:p w:rsidR="00823962" w:rsidRDefault="00823962" w:rsidP="003F5D72">
      <w:pPr>
        <w:pStyle w:val="ListParagraph"/>
        <w:rPr>
          <w:b/>
        </w:rPr>
      </w:pPr>
    </w:p>
    <w:p w:rsidR="00823962" w:rsidRDefault="00823962" w:rsidP="003F5D72">
      <w:pPr>
        <w:pStyle w:val="ListParagraph"/>
        <w:rPr>
          <w:b/>
        </w:rPr>
      </w:pPr>
    </w:p>
    <w:p w:rsidR="00823962" w:rsidRDefault="00823962" w:rsidP="003F5D72">
      <w:pPr>
        <w:pStyle w:val="ListParagraph"/>
        <w:rPr>
          <w:b/>
        </w:rPr>
      </w:pPr>
    </w:p>
    <w:p w:rsidR="00823962" w:rsidRDefault="00823962" w:rsidP="003F5D72">
      <w:pPr>
        <w:pStyle w:val="ListParagraph"/>
        <w:rPr>
          <w:b/>
        </w:rPr>
      </w:pPr>
    </w:p>
    <w:p w:rsidR="00823962" w:rsidRDefault="00823962" w:rsidP="003F5D72">
      <w:pPr>
        <w:pStyle w:val="ListParagraph"/>
        <w:rPr>
          <w:b/>
        </w:rPr>
      </w:pPr>
    </w:p>
    <w:p w:rsidR="00823962" w:rsidRDefault="00823962" w:rsidP="003F5D72">
      <w:pPr>
        <w:pStyle w:val="ListParagraph"/>
        <w:rPr>
          <w:b/>
        </w:rPr>
      </w:pPr>
    </w:p>
    <w:p w:rsidR="00823962" w:rsidRPr="00D54A5D" w:rsidRDefault="00823962" w:rsidP="00D54A5D">
      <w:pPr>
        <w:rPr>
          <w:b/>
        </w:rPr>
      </w:pPr>
    </w:p>
    <w:p w:rsidR="008A2690" w:rsidRDefault="008A2690" w:rsidP="00FA74CE">
      <w:pPr>
        <w:jc w:val="center"/>
      </w:pPr>
    </w:p>
    <w:p w:rsidR="00D54A5D" w:rsidRDefault="00D54A5D" w:rsidP="00FA74CE">
      <w:pPr>
        <w:jc w:val="center"/>
      </w:pPr>
    </w:p>
    <w:tbl>
      <w:tblPr>
        <w:tblW w:w="9641" w:type="dxa"/>
        <w:jc w:val="center"/>
        <w:tblLook w:val="04A0" w:firstRow="1" w:lastRow="0" w:firstColumn="1" w:lastColumn="0" w:noHBand="0" w:noVBand="1"/>
      </w:tblPr>
      <w:tblGrid>
        <w:gridCol w:w="1682"/>
        <w:gridCol w:w="1682"/>
        <w:gridCol w:w="222"/>
        <w:gridCol w:w="222"/>
        <w:gridCol w:w="1433"/>
        <w:gridCol w:w="1433"/>
        <w:gridCol w:w="222"/>
        <w:gridCol w:w="222"/>
        <w:gridCol w:w="1433"/>
        <w:gridCol w:w="1682"/>
      </w:tblGrid>
      <w:tr w:rsidR="00D42FC3" w:rsidRPr="00D42FC3" w:rsidTr="00D42FC3">
        <w:trPr>
          <w:trHeight w:val="315"/>
          <w:jc w:val="center"/>
        </w:trPr>
        <w:tc>
          <w:tcPr>
            <w:tcW w:w="9641" w:type="dxa"/>
            <w:gridSpan w:val="10"/>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b/>
                <w:bCs/>
                <w:color w:val="000000"/>
                <w:sz w:val="24"/>
                <w:szCs w:val="24"/>
              </w:rPr>
            </w:pPr>
            <w:r w:rsidRPr="00D42FC3">
              <w:rPr>
                <w:rFonts w:ascii="Calibri" w:eastAsia="Times New Roman" w:hAnsi="Calibri" w:cs="Times New Roman"/>
                <w:b/>
                <w:bCs/>
                <w:color w:val="000000"/>
                <w:sz w:val="24"/>
                <w:szCs w:val="24"/>
              </w:rPr>
              <w:lastRenderedPageBreak/>
              <w:t>GENERAL LEDGER</w:t>
            </w:r>
          </w:p>
        </w:tc>
      </w:tr>
      <w:tr w:rsidR="00D42FC3" w:rsidRPr="00D42FC3" w:rsidTr="00D42FC3">
        <w:trPr>
          <w:trHeight w:val="315"/>
          <w:jc w:val="center"/>
        </w:trPr>
        <w:tc>
          <w:tcPr>
            <w:tcW w:w="3364"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Est rev </w:t>
            </w:r>
            <w:r w:rsidR="007D4CC0" w:rsidRPr="00D42FC3">
              <w:rPr>
                <w:rFonts w:ascii="Calibri" w:eastAsia="Times New Roman" w:hAnsi="Calibri" w:cs="Times New Roman"/>
                <w:color w:val="000000"/>
                <w:sz w:val="24"/>
                <w:szCs w:val="24"/>
              </w:rPr>
              <w:t>property</w:t>
            </w:r>
            <w:r w:rsidRPr="00D42FC3">
              <w:rPr>
                <w:rFonts w:ascii="Calibri" w:eastAsia="Times New Roman" w:hAnsi="Calibri" w:cs="Times New Roman"/>
                <w:color w:val="000000"/>
                <w:sz w:val="24"/>
                <w:szCs w:val="24"/>
              </w:rPr>
              <w:t xml:space="preserve"> taxes</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Est rev-sales tax</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3115"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Est rev-parks &amp; admin fee</w:t>
            </w: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400,000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70,000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10,000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r w:rsidRPr="00D42FC3">
              <w:rPr>
                <w:rFonts w:ascii="Calibri" w:eastAsia="Times New Roman" w:hAnsi="Calibri" w:cs="Times New Roman"/>
                <w:b/>
                <w:bCs/>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r w:rsidRPr="00D42FC3">
              <w:rPr>
                <w:rFonts w:ascii="Calibri" w:eastAsia="Times New Roman" w:hAnsi="Calibri" w:cs="Times New Roman"/>
                <w:b/>
                <w:bCs/>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r w:rsidRPr="00D42FC3">
              <w:rPr>
                <w:rFonts w:ascii="Calibri" w:eastAsia="Times New Roman" w:hAnsi="Calibri" w:cs="Times New Roman"/>
                <w:b/>
                <w:bCs/>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p>
        </w:tc>
      </w:tr>
      <w:tr w:rsidR="00D42FC3" w:rsidRPr="00D42FC3" w:rsidTr="00D42FC3">
        <w:trPr>
          <w:trHeight w:val="315"/>
          <w:jc w:val="center"/>
        </w:trPr>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r>
      <w:tr w:rsidR="00D42FC3" w:rsidRPr="00D42FC3" w:rsidTr="00D42FC3">
        <w:trPr>
          <w:trHeight w:val="315"/>
          <w:jc w:val="center"/>
        </w:trPr>
        <w:tc>
          <w:tcPr>
            <w:tcW w:w="3364"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App-police salaries</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App-police supplies</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3115"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App-park supplies</w:t>
            </w: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300,000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40,000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800,000 </w:t>
            </w: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3364"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App-</w:t>
            </w:r>
            <w:r w:rsidR="007D4CC0" w:rsidRPr="00D42FC3">
              <w:rPr>
                <w:rFonts w:ascii="Calibri" w:eastAsia="Times New Roman" w:hAnsi="Calibri" w:cs="Times New Roman"/>
                <w:color w:val="000000"/>
                <w:sz w:val="24"/>
                <w:szCs w:val="24"/>
              </w:rPr>
              <w:t>Transfer</w:t>
            </w:r>
            <w:r w:rsidRPr="00D42FC3">
              <w:rPr>
                <w:rFonts w:ascii="Calibri" w:eastAsia="Times New Roman" w:hAnsi="Calibri" w:cs="Times New Roman"/>
                <w:color w:val="000000"/>
                <w:sz w:val="24"/>
                <w:szCs w:val="24"/>
              </w:rPr>
              <w:t xml:space="preserve"> to DSF</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D42FC3" w:rsidRPr="00D42FC3" w:rsidRDefault="007D4CC0"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Encumbrance</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3115"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Budg fund bal for res</w:t>
            </w: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45,000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single" w:sz="4" w:space="0" w:color="auto"/>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39,000 </w:t>
            </w:r>
          </w:p>
        </w:tc>
        <w:tc>
          <w:tcPr>
            <w:tcW w:w="1433" w:type="dxa"/>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35,000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single" w:sz="4" w:space="0" w:color="auto"/>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35,000 </w:t>
            </w:r>
          </w:p>
        </w:tc>
        <w:tc>
          <w:tcPr>
            <w:tcW w:w="1682" w:type="dxa"/>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39,000 </w:t>
            </w: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4,000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4,000 </w:t>
            </w: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r w:rsidRPr="00D42FC3">
              <w:rPr>
                <w:rFonts w:ascii="Calibri" w:eastAsia="Times New Roman" w:hAnsi="Calibri" w:cs="Times New Roman"/>
                <w:b/>
                <w:bCs/>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9068EE">
        <w:trPr>
          <w:trHeight w:val="315"/>
          <w:jc w:val="center"/>
        </w:trPr>
        <w:tc>
          <w:tcPr>
            <w:tcW w:w="3364"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Expenditure-police </w:t>
            </w:r>
            <w:r w:rsidR="007D4CC0" w:rsidRPr="00D42FC3">
              <w:rPr>
                <w:rFonts w:ascii="Calibri" w:eastAsia="Times New Roman" w:hAnsi="Calibri" w:cs="Times New Roman"/>
                <w:color w:val="000000"/>
                <w:sz w:val="24"/>
                <w:szCs w:val="24"/>
              </w:rPr>
              <w:t>supply</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Vouchers payable</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3115"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Cash</w:t>
            </w:r>
          </w:p>
        </w:tc>
      </w:tr>
      <w:tr w:rsidR="00D42FC3" w:rsidRPr="00D42FC3" w:rsidTr="009068EE">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33,000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single" w:sz="4" w:space="0" w:color="auto"/>
              <w:left w:val="nil"/>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33,000 </w:t>
            </w:r>
          </w:p>
        </w:tc>
        <w:tc>
          <w:tcPr>
            <w:tcW w:w="1433" w:type="dxa"/>
            <w:tcBorders>
              <w:top w:val="single" w:sz="4" w:space="0" w:color="auto"/>
              <w:left w:val="single" w:sz="4" w:space="0" w:color="auto"/>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35,000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single" w:sz="4" w:space="0" w:color="auto"/>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40,000 </w:t>
            </w:r>
          </w:p>
        </w:tc>
        <w:tc>
          <w:tcPr>
            <w:tcW w:w="1682" w:type="dxa"/>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33,000 </w:t>
            </w:r>
          </w:p>
        </w:tc>
      </w:tr>
      <w:tr w:rsidR="00D42FC3" w:rsidRPr="00D42FC3" w:rsidTr="009068EE">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left w:val="nil"/>
              <w:bottom w:val="single" w:sz="4" w:space="0" w:color="auto"/>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left w:val="nil"/>
              <w:bottom w:val="single" w:sz="4" w:space="0" w:color="auto"/>
              <w:right w:val="nil"/>
            </w:tcBorders>
            <w:shd w:val="clear" w:color="auto" w:fill="auto"/>
            <w:noWrap/>
            <w:vAlign w:val="bottom"/>
            <w:hideMark/>
          </w:tcPr>
          <w:p w:rsidR="00D42FC3" w:rsidRPr="00D42FC3" w:rsidRDefault="009068EE" w:rsidP="00D42FC3">
            <w:pPr>
              <w:spacing w:after="0" w:line="240" w:lineRule="auto"/>
              <w:jc w:val="right"/>
              <w:rPr>
                <w:rFonts w:ascii="Calibri" w:eastAsia="Times New Roman" w:hAnsi="Calibri" w:cs="Times New Roman"/>
                <w:color w:val="000000"/>
                <w:sz w:val="24"/>
                <w:szCs w:val="24"/>
              </w:rPr>
            </w:pPr>
            <w:r w:rsidRPr="009068EE">
              <w:rPr>
                <w:rFonts w:ascii="Calibri" w:eastAsia="Times New Roman" w:hAnsi="Calibri" w:cs="Times New Roman"/>
                <w:color w:val="000000"/>
                <w:sz w:val="24"/>
                <w:szCs w:val="24"/>
              </w:rPr>
              <w:t>33,000</w:t>
            </w:r>
            <w:r w:rsidR="00D42FC3" w:rsidRPr="00D42FC3">
              <w:rPr>
                <w:rFonts w:ascii="Calibri" w:eastAsia="Times New Roman" w:hAnsi="Calibri" w:cs="Times New Roman"/>
                <w:color w:val="000000"/>
                <w:sz w:val="24"/>
                <w:szCs w:val="24"/>
              </w:rPr>
              <w:t xml:space="preserve">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7,000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r>
      <w:tr w:rsidR="00D42FC3" w:rsidRPr="00D42FC3" w:rsidTr="009068EE">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single" w:sz="4" w:space="0" w:color="auto"/>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single" w:sz="4" w:space="0" w:color="auto"/>
              <w:left w:val="nil"/>
              <w:bottom w:val="nil"/>
              <w:right w:val="nil"/>
            </w:tcBorders>
            <w:shd w:val="clear" w:color="auto" w:fill="auto"/>
            <w:noWrap/>
            <w:vAlign w:val="bottom"/>
            <w:hideMark/>
          </w:tcPr>
          <w:p w:rsidR="00D42FC3" w:rsidRPr="00D42FC3" w:rsidRDefault="009068EE" w:rsidP="00D42FC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35,000</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r w:rsidRPr="00D42FC3">
              <w:rPr>
                <w:rFonts w:ascii="Calibri" w:eastAsia="Times New Roman" w:hAnsi="Calibri" w:cs="Times New Roman"/>
                <w:b/>
                <w:bCs/>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r w:rsidRPr="00D42FC3">
              <w:rPr>
                <w:rFonts w:ascii="Calibri" w:eastAsia="Times New Roman" w:hAnsi="Calibri" w:cs="Times New Roman"/>
                <w:b/>
                <w:bCs/>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b/>
                <w:bCs/>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3364"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Unassigned fund bal</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3115" w:type="dxa"/>
            <w:gridSpan w:val="2"/>
            <w:tcBorders>
              <w:top w:val="nil"/>
              <w:left w:val="nil"/>
              <w:bottom w:val="single" w:sz="4" w:space="0" w:color="auto"/>
              <w:right w:val="nil"/>
            </w:tcBorders>
            <w:shd w:val="clear" w:color="auto" w:fill="auto"/>
            <w:noWrap/>
            <w:vAlign w:val="bottom"/>
            <w:hideMark/>
          </w:tcPr>
          <w:p w:rsidR="00D42FC3" w:rsidRPr="00D42FC3" w:rsidRDefault="00D42FC3" w:rsidP="00D42FC3">
            <w:pPr>
              <w:spacing w:after="0" w:line="240" w:lineRule="auto"/>
              <w:jc w:val="center"/>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xml:space="preserve">5,000 </w:t>
            </w: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r w:rsidR="00D42FC3" w:rsidRPr="00D42FC3" w:rsidTr="00D42FC3">
        <w:trPr>
          <w:trHeight w:val="315"/>
          <w:jc w:val="center"/>
        </w:trPr>
        <w:tc>
          <w:tcPr>
            <w:tcW w:w="1682"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r w:rsidRPr="00D42FC3">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D42FC3" w:rsidRPr="00D42FC3" w:rsidRDefault="00D42FC3" w:rsidP="00D42FC3">
            <w:pPr>
              <w:spacing w:after="0" w:line="240" w:lineRule="auto"/>
              <w:rPr>
                <w:rFonts w:ascii="Calibri" w:eastAsia="Times New Roman" w:hAnsi="Calibri" w:cs="Times New Roman"/>
                <w:color w:val="000000"/>
                <w:sz w:val="24"/>
                <w:szCs w:val="24"/>
              </w:rPr>
            </w:pPr>
          </w:p>
        </w:tc>
      </w:tr>
    </w:tbl>
    <w:p w:rsidR="00D42FC3" w:rsidRDefault="00D42FC3" w:rsidP="00D42FC3">
      <w:pPr>
        <w:jc w:val="center"/>
      </w:pPr>
    </w:p>
    <w:p w:rsidR="00D42FC3" w:rsidRPr="00FA74CE" w:rsidRDefault="00D42FC3" w:rsidP="00FA74CE">
      <w:pPr>
        <w:jc w:val="center"/>
      </w:pPr>
    </w:p>
    <w:tbl>
      <w:tblPr>
        <w:tblW w:w="401" w:type="dxa"/>
        <w:jc w:val="right"/>
        <w:tblLook w:val="04A0" w:firstRow="1" w:lastRow="0" w:firstColumn="1" w:lastColumn="0" w:noHBand="0" w:noVBand="1"/>
      </w:tblPr>
      <w:tblGrid>
        <w:gridCol w:w="401"/>
      </w:tblGrid>
      <w:tr w:rsidR="00D42FC3" w:rsidRPr="00017D85" w:rsidTr="00CB6E1C">
        <w:trPr>
          <w:trHeight w:val="315"/>
          <w:jc w:val="right"/>
        </w:trPr>
        <w:tc>
          <w:tcPr>
            <w:tcW w:w="401" w:type="dxa"/>
            <w:tcBorders>
              <w:top w:val="nil"/>
              <w:left w:val="nil"/>
              <w:bottom w:val="nil"/>
              <w:right w:val="nil"/>
            </w:tcBorders>
            <w:shd w:val="clear" w:color="auto" w:fill="auto"/>
            <w:noWrap/>
            <w:vAlign w:val="bottom"/>
            <w:hideMark/>
          </w:tcPr>
          <w:p w:rsidR="00D42FC3" w:rsidRPr="00017D85" w:rsidRDefault="00D42FC3" w:rsidP="00017D85">
            <w:pPr>
              <w:spacing w:after="0" w:line="240" w:lineRule="auto"/>
              <w:rPr>
                <w:rFonts w:ascii="Times New Roman" w:eastAsia="Times New Roman" w:hAnsi="Times New Roman" w:cs="Times New Roman"/>
                <w:sz w:val="24"/>
                <w:szCs w:val="24"/>
              </w:rPr>
            </w:pPr>
          </w:p>
        </w:tc>
      </w:tr>
    </w:tbl>
    <w:p w:rsidR="00FA74CE" w:rsidRDefault="00FA74CE" w:rsidP="00C117C6"/>
    <w:p w:rsidR="00D54A5D" w:rsidRDefault="00D54A5D" w:rsidP="00C117C6"/>
    <w:p w:rsidR="00D54A5D" w:rsidRDefault="00D54A5D" w:rsidP="00C117C6"/>
    <w:tbl>
      <w:tblPr>
        <w:tblW w:w="9660" w:type="dxa"/>
        <w:jc w:val="center"/>
        <w:tblLook w:val="04A0" w:firstRow="1" w:lastRow="0" w:firstColumn="1" w:lastColumn="0" w:noHBand="0" w:noVBand="1"/>
      </w:tblPr>
      <w:tblGrid>
        <w:gridCol w:w="811"/>
        <w:gridCol w:w="1803"/>
        <w:gridCol w:w="1023"/>
        <w:gridCol w:w="485"/>
        <w:gridCol w:w="1011"/>
        <w:gridCol w:w="1011"/>
        <w:gridCol w:w="1011"/>
        <w:gridCol w:w="479"/>
        <w:gridCol w:w="2080"/>
      </w:tblGrid>
      <w:tr w:rsidR="00EB1A31" w:rsidRPr="00EB1A31" w:rsidTr="00EB1A31">
        <w:trPr>
          <w:trHeight w:val="300"/>
          <w:jc w:val="center"/>
        </w:trPr>
        <w:tc>
          <w:tcPr>
            <w:tcW w:w="9660" w:type="dxa"/>
            <w:gridSpan w:val="9"/>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lastRenderedPageBreak/>
              <w:t>Coco City</w:t>
            </w:r>
          </w:p>
        </w:tc>
      </w:tr>
      <w:tr w:rsidR="00EB1A31" w:rsidRPr="00EB1A31" w:rsidTr="00EB1A31">
        <w:trPr>
          <w:trHeight w:val="300"/>
          <w:jc w:val="center"/>
        </w:trPr>
        <w:tc>
          <w:tcPr>
            <w:tcW w:w="9660" w:type="dxa"/>
            <w:gridSpan w:val="9"/>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General Fund</w:t>
            </w:r>
          </w:p>
        </w:tc>
      </w:tr>
      <w:tr w:rsidR="00EB1A31" w:rsidRPr="00EB1A31" w:rsidTr="00EB1A31">
        <w:trPr>
          <w:trHeight w:val="300"/>
          <w:jc w:val="center"/>
        </w:trPr>
        <w:tc>
          <w:tcPr>
            <w:tcW w:w="9660" w:type="dxa"/>
            <w:gridSpan w:val="9"/>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Appropriations ledger</w:t>
            </w:r>
          </w:p>
        </w:tc>
      </w:tr>
      <w:tr w:rsidR="00EB1A31" w:rsidRPr="00EB1A31" w:rsidTr="00EB1A31">
        <w:trPr>
          <w:trHeight w:val="300"/>
          <w:jc w:val="center"/>
        </w:trPr>
        <w:tc>
          <w:tcPr>
            <w:tcW w:w="9660" w:type="dxa"/>
            <w:gridSpan w:val="9"/>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Calendar Year 2013</w:t>
            </w:r>
          </w:p>
        </w:tc>
      </w:tr>
      <w:tr w:rsidR="00EB1A31" w:rsidRPr="00EB1A31" w:rsidTr="00EB1A31">
        <w:trPr>
          <w:trHeight w:val="300"/>
          <w:jc w:val="center"/>
        </w:trPr>
        <w:tc>
          <w:tcPr>
            <w:tcW w:w="8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p>
        </w:tc>
        <w:tc>
          <w:tcPr>
            <w:tcW w:w="1803"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r>
      <w:tr w:rsidR="00EB1A31" w:rsidRPr="00EB1A31" w:rsidTr="00EB1A31">
        <w:trPr>
          <w:trHeight w:val="300"/>
          <w:jc w:val="center"/>
        </w:trPr>
        <w:tc>
          <w:tcPr>
            <w:tcW w:w="3625" w:type="dxa"/>
            <w:gridSpan w:val="3"/>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Calibri" w:eastAsia="Times New Roman" w:hAnsi="Calibri" w:cs="Times New Roman"/>
                <w:color w:val="000000"/>
              </w:rPr>
            </w:pPr>
            <w:r w:rsidRPr="00EB1A31">
              <w:rPr>
                <w:rFonts w:ascii="Calibri" w:eastAsia="Times New Roman" w:hAnsi="Calibri" w:cs="Times New Roman"/>
                <w:color w:val="000000"/>
              </w:rPr>
              <w:t>Function: Police supplies</w:t>
            </w: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Calibri" w:eastAsia="Times New Roman" w:hAnsi="Calibri" w:cs="Times New Roman"/>
                <w:color w:val="00000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rPr>
                <w:rFonts w:ascii="Times New Roman" w:eastAsia="Times New Roman" w:hAnsi="Times New Roman" w:cs="Times New Roman"/>
                <w:sz w:val="20"/>
                <w:szCs w:val="20"/>
              </w:rPr>
            </w:pPr>
          </w:p>
        </w:tc>
      </w:tr>
      <w:tr w:rsidR="00EB1A31" w:rsidRPr="00EB1A31" w:rsidTr="00EB1A31">
        <w:trPr>
          <w:trHeight w:val="300"/>
          <w:jc w:val="center"/>
        </w:trPr>
        <w:tc>
          <w:tcPr>
            <w:tcW w:w="811" w:type="dxa"/>
            <w:tcBorders>
              <w:top w:val="single" w:sz="4" w:space="0" w:color="auto"/>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 xml:space="preserve">Entry </w:t>
            </w:r>
          </w:p>
        </w:tc>
        <w:tc>
          <w:tcPr>
            <w:tcW w:w="1803" w:type="dxa"/>
            <w:tcBorders>
              <w:top w:val="single" w:sz="4" w:space="0" w:color="auto"/>
              <w:left w:val="nil"/>
              <w:bottom w:val="nil"/>
              <w:right w:val="nil"/>
            </w:tcBorders>
            <w:shd w:val="clear" w:color="auto" w:fill="auto"/>
            <w:noWrap/>
            <w:vAlign w:val="bottom"/>
            <w:hideMark/>
          </w:tcPr>
          <w:p w:rsidR="00EB1A31" w:rsidRPr="00EB1A31" w:rsidRDefault="00EB1A31" w:rsidP="00EB1A31">
            <w:pPr>
              <w:spacing w:after="0" w:line="240" w:lineRule="auto"/>
              <w:rPr>
                <w:rFonts w:ascii="Calibri" w:eastAsia="Times New Roman" w:hAnsi="Calibri" w:cs="Times New Roman"/>
                <w:b/>
                <w:bCs/>
                <w:color w:val="000000"/>
              </w:rPr>
            </w:pPr>
            <w:r w:rsidRPr="00EB1A31">
              <w:rPr>
                <w:rFonts w:ascii="Calibri" w:eastAsia="Times New Roman" w:hAnsi="Calibri" w:cs="Times New Roman"/>
                <w:b/>
                <w:bCs/>
                <w:color w:val="000000"/>
              </w:rPr>
              <w:t> </w:t>
            </w:r>
          </w:p>
        </w:tc>
        <w:tc>
          <w:tcPr>
            <w:tcW w:w="1472" w:type="dxa"/>
            <w:gridSpan w:val="2"/>
            <w:tcBorders>
              <w:top w:val="single" w:sz="4" w:space="0" w:color="auto"/>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Appropriation</w:t>
            </w:r>
          </w:p>
        </w:tc>
        <w:tc>
          <w:tcPr>
            <w:tcW w:w="2022" w:type="dxa"/>
            <w:gridSpan w:val="2"/>
            <w:tcBorders>
              <w:top w:val="single" w:sz="4" w:space="0" w:color="auto"/>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Encumbrances</w:t>
            </w:r>
          </w:p>
        </w:tc>
        <w:tc>
          <w:tcPr>
            <w:tcW w:w="1472" w:type="dxa"/>
            <w:gridSpan w:val="2"/>
            <w:tcBorders>
              <w:top w:val="single" w:sz="4" w:space="0" w:color="auto"/>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Expenditures</w:t>
            </w:r>
          </w:p>
        </w:tc>
        <w:tc>
          <w:tcPr>
            <w:tcW w:w="2080" w:type="dxa"/>
            <w:tcBorders>
              <w:top w:val="single" w:sz="4" w:space="0" w:color="auto"/>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Available</w:t>
            </w:r>
          </w:p>
        </w:tc>
      </w:tr>
      <w:tr w:rsidR="00EB1A31" w:rsidRPr="00EB1A31" w:rsidTr="00EB1A31">
        <w:trPr>
          <w:trHeight w:val="300"/>
          <w:jc w:val="center"/>
        </w:trPr>
        <w:tc>
          <w:tcPr>
            <w:tcW w:w="8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no.</w:t>
            </w:r>
          </w:p>
        </w:tc>
        <w:tc>
          <w:tcPr>
            <w:tcW w:w="1803"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Item</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CR</w:t>
            </w:r>
          </w:p>
        </w:tc>
        <w:tc>
          <w:tcPr>
            <w:tcW w:w="46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DR</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CR</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DR</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CR</w:t>
            </w:r>
          </w:p>
        </w:tc>
        <w:tc>
          <w:tcPr>
            <w:tcW w:w="46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DR</w:t>
            </w:r>
          </w:p>
        </w:tc>
        <w:tc>
          <w:tcPr>
            <w:tcW w:w="2080"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b/>
                <w:bCs/>
                <w:color w:val="000000"/>
              </w:rPr>
            </w:pPr>
            <w:r w:rsidRPr="00EB1A31">
              <w:rPr>
                <w:rFonts w:ascii="Calibri" w:eastAsia="Times New Roman" w:hAnsi="Calibri" w:cs="Times New Roman"/>
                <w:b/>
                <w:bCs/>
                <w:color w:val="000000"/>
              </w:rPr>
              <w:t>Appropriation</w:t>
            </w:r>
          </w:p>
        </w:tc>
      </w:tr>
      <w:tr w:rsidR="00EB1A31" w:rsidRPr="00EB1A31" w:rsidTr="00EB1A31">
        <w:trPr>
          <w:trHeight w:val="300"/>
          <w:jc w:val="center"/>
        </w:trPr>
        <w:tc>
          <w:tcPr>
            <w:tcW w:w="8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1</w:t>
            </w:r>
          </w:p>
        </w:tc>
        <w:tc>
          <w:tcPr>
            <w:tcW w:w="1803"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Budget</w:t>
            </w: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40,000</w:t>
            </w: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40,000</w:t>
            </w:r>
          </w:p>
        </w:tc>
      </w:tr>
      <w:tr w:rsidR="00EB1A31" w:rsidRPr="00EB1A31" w:rsidTr="00EB1A31">
        <w:trPr>
          <w:trHeight w:val="300"/>
          <w:jc w:val="center"/>
        </w:trPr>
        <w:tc>
          <w:tcPr>
            <w:tcW w:w="8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2</w:t>
            </w:r>
          </w:p>
        </w:tc>
        <w:tc>
          <w:tcPr>
            <w:tcW w:w="1803"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Place PO</w:t>
            </w: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39,000</w:t>
            </w: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1,000</w:t>
            </w:r>
          </w:p>
        </w:tc>
      </w:tr>
      <w:tr w:rsidR="00EB1A31" w:rsidRPr="00EB1A31" w:rsidTr="00EB1A31">
        <w:trPr>
          <w:trHeight w:val="300"/>
          <w:jc w:val="center"/>
        </w:trPr>
        <w:tc>
          <w:tcPr>
            <w:tcW w:w="8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3</w:t>
            </w:r>
          </w:p>
        </w:tc>
        <w:tc>
          <w:tcPr>
            <w:tcW w:w="1803"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 xml:space="preserve">Received PO </w:t>
            </w: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35,000</w:t>
            </w:r>
          </w:p>
        </w:tc>
        <w:tc>
          <w:tcPr>
            <w:tcW w:w="101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p>
        </w:tc>
        <w:tc>
          <w:tcPr>
            <w:tcW w:w="461"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rsidR="00EB1A31" w:rsidRPr="00EB1A31" w:rsidRDefault="00EB1A31" w:rsidP="00EB1A31">
            <w:pPr>
              <w:spacing w:after="0" w:line="240" w:lineRule="auto"/>
              <w:jc w:val="center"/>
              <w:rPr>
                <w:rFonts w:ascii="Times New Roman" w:eastAsia="Times New Roman" w:hAnsi="Times New Roman" w:cs="Times New Roman"/>
                <w:sz w:val="20"/>
                <w:szCs w:val="20"/>
              </w:rPr>
            </w:pPr>
          </w:p>
        </w:tc>
      </w:tr>
      <w:tr w:rsidR="00EB1A31" w:rsidRPr="00EB1A31" w:rsidTr="00EB1A31">
        <w:trPr>
          <w:trHeight w:val="300"/>
          <w:jc w:val="center"/>
        </w:trPr>
        <w:tc>
          <w:tcPr>
            <w:tcW w:w="8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3</w:t>
            </w:r>
          </w:p>
        </w:tc>
        <w:tc>
          <w:tcPr>
            <w:tcW w:w="1803"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Expend Po</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 </w:t>
            </w:r>
          </w:p>
        </w:tc>
        <w:tc>
          <w:tcPr>
            <w:tcW w:w="46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 </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 </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 </w:t>
            </w:r>
          </w:p>
        </w:tc>
        <w:tc>
          <w:tcPr>
            <w:tcW w:w="101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33,000</w:t>
            </w:r>
          </w:p>
        </w:tc>
        <w:tc>
          <w:tcPr>
            <w:tcW w:w="461"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 </w:t>
            </w:r>
          </w:p>
        </w:tc>
        <w:tc>
          <w:tcPr>
            <w:tcW w:w="2080" w:type="dxa"/>
            <w:tcBorders>
              <w:top w:val="nil"/>
              <w:left w:val="nil"/>
              <w:bottom w:val="single" w:sz="4" w:space="0" w:color="auto"/>
              <w:right w:val="nil"/>
            </w:tcBorders>
            <w:shd w:val="clear" w:color="auto" w:fill="auto"/>
            <w:noWrap/>
            <w:vAlign w:val="bottom"/>
            <w:hideMark/>
          </w:tcPr>
          <w:p w:rsidR="00EB1A31" w:rsidRPr="00EB1A31" w:rsidRDefault="00EB1A31" w:rsidP="00EB1A31">
            <w:pPr>
              <w:spacing w:after="0" w:line="240" w:lineRule="auto"/>
              <w:jc w:val="center"/>
              <w:rPr>
                <w:rFonts w:ascii="Calibri" w:eastAsia="Times New Roman" w:hAnsi="Calibri" w:cs="Times New Roman"/>
                <w:color w:val="000000"/>
              </w:rPr>
            </w:pPr>
            <w:r w:rsidRPr="00EB1A31">
              <w:rPr>
                <w:rFonts w:ascii="Calibri" w:eastAsia="Times New Roman" w:hAnsi="Calibri" w:cs="Times New Roman"/>
                <w:color w:val="000000"/>
              </w:rPr>
              <w:t>3,000</w:t>
            </w:r>
          </w:p>
        </w:tc>
      </w:tr>
    </w:tbl>
    <w:p w:rsidR="00FA74CE" w:rsidRDefault="00FA74CE" w:rsidP="00EB1A31">
      <w:pPr>
        <w:jc w:val="center"/>
      </w:pPr>
    </w:p>
    <w:p w:rsidR="00FA74CE" w:rsidRDefault="00FA74CE"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C117C6" w:rsidRDefault="00C117C6" w:rsidP="00FA74CE">
      <w:pPr>
        <w:jc w:val="center"/>
      </w:pPr>
    </w:p>
    <w:p w:rsidR="007E193C" w:rsidRDefault="007E193C" w:rsidP="00D54A5D"/>
    <w:p w:rsidR="00D54A5D" w:rsidRDefault="00D54A5D" w:rsidP="00D54A5D"/>
    <w:p w:rsidR="00D54A5D" w:rsidRDefault="00D54A5D" w:rsidP="00D54A5D"/>
    <w:p w:rsidR="00D54A5D" w:rsidRDefault="00D54A5D" w:rsidP="00D54A5D"/>
    <w:p w:rsidR="00C117C6" w:rsidRPr="00913D1C" w:rsidRDefault="00C117C6" w:rsidP="00FA74CE">
      <w:pPr>
        <w:jc w:val="center"/>
        <w:rPr>
          <w:u w:val="single"/>
        </w:rPr>
      </w:pPr>
      <w:r w:rsidRPr="00913D1C">
        <w:rPr>
          <w:u w:val="single"/>
        </w:rPr>
        <w:lastRenderedPageBreak/>
        <w:t>PART C</w:t>
      </w:r>
    </w:p>
    <w:p w:rsidR="007E193C" w:rsidRDefault="007E193C" w:rsidP="001A4D41">
      <w:pPr>
        <w:ind w:left="360"/>
      </w:pPr>
      <w:r>
        <w:t xml:space="preserve">Prepare journal entries, as appropriate, to record these transactions, and post the journal entries to T-accounts. </w:t>
      </w:r>
      <w:r w:rsidR="00757978">
        <w:t>(Other General Fund transactions)</w:t>
      </w:r>
    </w:p>
    <w:p w:rsidR="007E193C" w:rsidRPr="009C0418" w:rsidRDefault="007E193C" w:rsidP="007E193C">
      <w:pPr>
        <w:pStyle w:val="ListParagraph"/>
        <w:numPr>
          <w:ilvl w:val="0"/>
          <w:numId w:val="8"/>
        </w:numPr>
        <w:rPr>
          <w:b/>
        </w:rPr>
      </w:pPr>
      <w:r w:rsidRPr="009C0418">
        <w:rPr>
          <w:b/>
        </w:rPr>
        <w:t>Property taxes were levied in the amount of $404,000 in order to provide revenues of $400,000. Tax bills were sent to the property owners.</w:t>
      </w:r>
    </w:p>
    <w:p w:rsidR="007E193C" w:rsidRDefault="007E193C" w:rsidP="007E193C">
      <w:pPr>
        <w:pStyle w:val="ListParagraph"/>
      </w:pPr>
    </w:p>
    <w:p w:rsidR="007E193C" w:rsidRDefault="007E193C" w:rsidP="007E193C">
      <w:pPr>
        <w:pStyle w:val="ListParagraph"/>
      </w:pPr>
      <w:r>
        <w:t>Property tax receivable</w:t>
      </w:r>
      <w:r>
        <w:tab/>
      </w:r>
      <w:r>
        <w:tab/>
      </w:r>
      <w:r>
        <w:tab/>
      </w:r>
      <w:r>
        <w:tab/>
        <w:t>404,000</w:t>
      </w:r>
    </w:p>
    <w:p w:rsidR="007E193C" w:rsidRDefault="007E193C" w:rsidP="007E193C">
      <w:pPr>
        <w:pStyle w:val="ListParagraph"/>
      </w:pPr>
      <w:r>
        <w:tab/>
        <w:t>Revenues-property taxes</w:t>
      </w:r>
      <w:r>
        <w:tab/>
      </w:r>
      <w:r>
        <w:tab/>
      </w:r>
      <w:r>
        <w:tab/>
      </w:r>
      <w:r>
        <w:tab/>
        <w:t>404,000</w:t>
      </w:r>
    </w:p>
    <w:p w:rsidR="007E193C" w:rsidRDefault="007E193C" w:rsidP="007E193C">
      <w:pPr>
        <w:pStyle w:val="ListParagraph"/>
      </w:pPr>
      <w:r w:rsidRPr="007E193C">
        <w:rPr>
          <w:i/>
        </w:rPr>
        <w:t>To record property tax levy</w:t>
      </w:r>
    </w:p>
    <w:p w:rsidR="009C0418" w:rsidRPr="009C0418" w:rsidRDefault="009C0418" w:rsidP="007E193C">
      <w:pPr>
        <w:pStyle w:val="ListParagraph"/>
      </w:pPr>
    </w:p>
    <w:p w:rsidR="007E193C" w:rsidRDefault="007E193C" w:rsidP="007E193C">
      <w:pPr>
        <w:pStyle w:val="ListParagraph"/>
      </w:pPr>
      <w:r>
        <w:tab/>
      </w:r>
    </w:p>
    <w:p w:rsidR="007E193C" w:rsidRPr="009C0418" w:rsidRDefault="007E193C" w:rsidP="007E193C">
      <w:pPr>
        <w:pStyle w:val="ListParagraph"/>
        <w:numPr>
          <w:ilvl w:val="0"/>
          <w:numId w:val="8"/>
        </w:numPr>
        <w:rPr>
          <w:b/>
        </w:rPr>
      </w:pPr>
      <w:r w:rsidRPr="009C0418">
        <w:rPr>
          <w:b/>
        </w:rPr>
        <w:t>The account of a taxpayer who owed $3,000 was written off as uncollectible.</w:t>
      </w:r>
    </w:p>
    <w:p w:rsidR="007E193C" w:rsidRDefault="007E193C" w:rsidP="007E193C">
      <w:pPr>
        <w:pStyle w:val="ListParagraph"/>
      </w:pPr>
    </w:p>
    <w:p w:rsidR="007E193C" w:rsidRPr="00920A93" w:rsidRDefault="00DE556D" w:rsidP="007E193C">
      <w:pPr>
        <w:pStyle w:val="ListParagraph"/>
      </w:pPr>
      <w:r w:rsidRPr="00920A93">
        <w:t>Allowance for uncollectable taxes</w:t>
      </w:r>
      <w:r w:rsidRPr="00920A93">
        <w:tab/>
      </w:r>
      <w:r w:rsidRPr="00920A93">
        <w:tab/>
        <w:t>3,000</w:t>
      </w:r>
    </w:p>
    <w:p w:rsidR="00DE556D" w:rsidRDefault="00DE556D" w:rsidP="007E193C">
      <w:pPr>
        <w:pStyle w:val="ListParagraph"/>
      </w:pPr>
      <w:r w:rsidRPr="00920A93">
        <w:tab/>
      </w:r>
      <w:r w:rsidR="00920A93">
        <w:t xml:space="preserve">Property tax receivable </w:t>
      </w:r>
      <w:r w:rsidR="00920A93">
        <w:tab/>
      </w:r>
      <w:r>
        <w:tab/>
      </w:r>
      <w:r>
        <w:tab/>
      </w:r>
      <w:r>
        <w:tab/>
      </w:r>
      <w:r>
        <w:tab/>
        <w:t>3,000</w:t>
      </w:r>
    </w:p>
    <w:p w:rsidR="00920A93" w:rsidRPr="00920A93" w:rsidRDefault="00920A93" w:rsidP="007E193C">
      <w:pPr>
        <w:pStyle w:val="ListParagraph"/>
        <w:rPr>
          <w:i/>
        </w:rPr>
      </w:pPr>
      <w:r w:rsidRPr="00920A93">
        <w:rPr>
          <w:i/>
        </w:rPr>
        <w:t>To write off uncollectible taxes</w:t>
      </w:r>
    </w:p>
    <w:p w:rsidR="00920A93" w:rsidRDefault="00920A93" w:rsidP="009C0418">
      <w:pPr>
        <w:pStyle w:val="ListParagraph"/>
      </w:pPr>
    </w:p>
    <w:p w:rsidR="009C0418" w:rsidRDefault="009C0418" w:rsidP="007E193C">
      <w:pPr>
        <w:pStyle w:val="ListParagraph"/>
      </w:pPr>
    </w:p>
    <w:p w:rsidR="00920A93" w:rsidRPr="009C0418" w:rsidRDefault="00920A93" w:rsidP="00920A93">
      <w:pPr>
        <w:pStyle w:val="ListParagraph"/>
        <w:numPr>
          <w:ilvl w:val="0"/>
          <w:numId w:val="8"/>
        </w:numPr>
        <w:rPr>
          <w:b/>
        </w:rPr>
      </w:pPr>
      <w:r w:rsidRPr="009C0418">
        <w:rPr>
          <w:b/>
        </w:rPr>
        <w:t>Property taxes of $370,000 were collected in cash</w:t>
      </w:r>
    </w:p>
    <w:p w:rsidR="00920A93" w:rsidRDefault="00920A93" w:rsidP="00920A93">
      <w:pPr>
        <w:pStyle w:val="ListParagraph"/>
      </w:pPr>
    </w:p>
    <w:p w:rsidR="00920A93" w:rsidRDefault="00920A93" w:rsidP="00920A93">
      <w:pPr>
        <w:pStyle w:val="ListParagraph"/>
      </w:pPr>
      <w:r>
        <w:t>Cash</w:t>
      </w:r>
      <w:r>
        <w:tab/>
      </w:r>
      <w:r>
        <w:tab/>
      </w:r>
      <w:r>
        <w:tab/>
      </w:r>
      <w:r>
        <w:tab/>
      </w:r>
      <w:r>
        <w:tab/>
      </w:r>
      <w:r>
        <w:tab/>
        <w:t>370,000</w:t>
      </w:r>
    </w:p>
    <w:p w:rsidR="00920A93" w:rsidRDefault="00920A93" w:rsidP="00920A93">
      <w:pPr>
        <w:pStyle w:val="ListParagraph"/>
      </w:pPr>
      <w:r>
        <w:tab/>
        <w:t>Property tax receivable</w:t>
      </w:r>
      <w:r>
        <w:tab/>
      </w:r>
      <w:r>
        <w:tab/>
      </w:r>
      <w:r>
        <w:tab/>
      </w:r>
      <w:r>
        <w:tab/>
      </w:r>
      <w:r>
        <w:tab/>
        <w:t>370,000</w:t>
      </w:r>
    </w:p>
    <w:p w:rsidR="00920A93" w:rsidRDefault="00920A93" w:rsidP="00920A93">
      <w:pPr>
        <w:pStyle w:val="ListParagraph"/>
        <w:rPr>
          <w:i/>
        </w:rPr>
      </w:pPr>
      <w:r w:rsidRPr="00920A93">
        <w:rPr>
          <w:i/>
        </w:rPr>
        <w:t>To record property tax collections</w:t>
      </w:r>
    </w:p>
    <w:p w:rsidR="00920A93" w:rsidRDefault="00920A93" w:rsidP="00920A93">
      <w:pPr>
        <w:pStyle w:val="ListParagraph"/>
      </w:pPr>
    </w:p>
    <w:p w:rsidR="009C0418" w:rsidRPr="009C0418" w:rsidRDefault="009C0418" w:rsidP="00920A93">
      <w:pPr>
        <w:pStyle w:val="ListParagraph"/>
      </w:pPr>
    </w:p>
    <w:p w:rsidR="00920A93" w:rsidRPr="009C0418" w:rsidRDefault="00920A93" w:rsidP="00920A93">
      <w:pPr>
        <w:pStyle w:val="ListParagraph"/>
        <w:numPr>
          <w:ilvl w:val="0"/>
          <w:numId w:val="8"/>
        </w:numPr>
        <w:rPr>
          <w:b/>
        </w:rPr>
      </w:pPr>
      <w:r w:rsidRPr="009C0418">
        <w:rPr>
          <w:b/>
        </w:rPr>
        <w:t>At year-end, all uncollectable taxes were declared delinquent. The Coco City finance director concluded that all the property taxes would be collected, so there was no need for any allowance for uncollectible taxes. She estimated that $21,000 of delinquent taxes would be collected in January and February 2014 and that the rest of the taxes would be collected later in 2014.</w:t>
      </w:r>
    </w:p>
    <w:p w:rsidR="00920A93" w:rsidRDefault="00920A93" w:rsidP="00920A93">
      <w:pPr>
        <w:pStyle w:val="ListParagraph"/>
      </w:pPr>
    </w:p>
    <w:p w:rsidR="006D0C2F" w:rsidRDefault="00BC27CC" w:rsidP="00920A93">
      <w:pPr>
        <w:pStyle w:val="ListParagraph"/>
      </w:pPr>
      <w:r>
        <w:t>Property taxes receivable-delinquent</w:t>
      </w:r>
      <w:r>
        <w:tab/>
      </w:r>
      <w:r>
        <w:tab/>
        <w:t>31,000</w:t>
      </w:r>
    </w:p>
    <w:p w:rsidR="00BC27CC" w:rsidRDefault="00BC27CC" w:rsidP="00920A93">
      <w:pPr>
        <w:pStyle w:val="ListParagraph"/>
      </w:pPr>
      <w:r>
        <w:tab/>
        <w:t>Property tax receivable</w:t>
      </w:r>
      <w:r>
        <w:tab/>
      </w:r>
      <w:r>
        <w:tab/>
      </w:r>
      <w:r>
        <w:tab/>
      </w:r>
      <w:r>
        <w:tab/>
      </w:r>
      <w:r>
        <w:tab/>
        <w:t>31,000</w:t>
      </w:r>
    </w:p>
    <w:p w:rsidR="00BC27CC" w:rsidRDefault="00BC27CC" w:rsidP="00920A93">
      <w:pPr>
        <w:pStyle w:val="ListParagraph"/>
        <w:rPr>
          <w:i/>
        </w:rPr>
      </w:pPr>
      <w:r w:rsidRPr="00BC27CC">
        <w:rPr>
          <w:i/>
        </w:rPr>
        <w:t>To reclassify receivables to delinquent</w:t>
      </w:r>
    </w:p>
    <w:p w:rsidR="00BC27CC" w:rsidRDefault="00BC27CC" w:rsidP="00920A93">
      <w:pPr>
        <w:pStyle w:val="ListParagraph"/>
        <w:rPr>
          <w:i/>
        </w:rPr>
      </w:pPr>
    </w:p>
    <w:p w:rsidR="00BC27CC" w:rsidRDefault="003218D1" w:rsidP="003218D1">
      <w:pPr>
        <w:pStyle w:val="ListParagraph"/>
      </w:pPr>
      <w:r>
        <w:t>Property taxes receivable- delinquent</w:t>
      </w:r>
      <w:r>
        <w:tab/>
      </w:r>
      <w:r>
        <w:tab/>
        <w:t>3,000</w:t>
      </w:r>
    </w:p>
    <w:p w:rsidR="003218D1" w:rsidRDefault="003218D1" w:rsidP="003218D1">
      <w:pPr>
        <w:pStyle w:val="ListParagraph"/>
      </w:pPr>
      <w:r>
        <w:tab/>
        <w:t>Allowance for uncollectable</w:t>
      </w:r>
      <w:r>
        <w:tab/>
      </w:r>
      <w:r>
        <w:tab/>
      </w:r>
      <w:r>
        <w:tab/>
      </w:r>
      <w:r>
        <w:tab/>
        <w:t>3,000</w:t>
      </w:r>
    </w:p>
    <w:p w:rsidR="003218D1" w:rsidRPr="003218D1" w:rsidRDefault="003218D1" w:rsidP="003218D1">
      <w:pPr>
        <w:pStyle w:val="ListParagraph"/>
        <w:rPr>
          <w:i/>
        </w:rPr>
      </w:pPr>
      <w:r w:rsidRPr="003218D1">
        <w:rPr>
          <w:i/>
        </w:rPr>
        <w:t>To reclassify allowance account to delinquent</w:t>
      </w:r>
    </w:p>
    <w:p w:rsidR="003218D1" w:rsidRDefault="003218D1" w:rsidP="003218D1">
      <w:pPr>
        <w:pStyle w:val="ListParagraph"/>
      </w:pPr>
    </w:p>
    <w:p w:rsidR="003218D1" w:rsidRDefault="003218D1" w:rsidP="003218D1">
      <w:pPr>
        <w:pStyle w:val="ListParagraph"/>
      </w:pPr>
      <w:r>
        <w:t>Revenues-property taxes</w:t>
      </w:r>
      <w:r>
        <w:tab/>
      </w:r>
      <w:r>
        <w:tab/>
      </w:r>
      <w:r>
        <w:tab/>
        <w:t>13,000</w:t>
      </w:r>
    </w:p>
    <w:p w:rsidR="003218D1" w:rsidRDefault="003218D1" w:rsidP="003218D1">
      <w:pPr>
        <w:pStyle w:val="ListParagraph"/>
      </w:pPr>
      <w:r>
        <w:tab/>
        <w:t>Deferred revenues-property taxes</w:t>
      </w:r>
      <w:r>
        <w:tab/>
      </w:r>
      <w:r>
        <w:tab/>
      </w:r>
      <w:r>
        <w:tab/>
        <w:t>13,000</w:t>
      </w:r>
    </w:p>
    <w:p w:rsidR="003218D1" w:rsidRPr="003218D1" w:rsidRDefault="003218D1" w:rsidP="003218D1">
      <w:pPr>
        <w:pStyle w:val="ListParagraph"/>
        <w:rPr>
          <w:i/>
        </w:rPr>
      </w:pPr>
      <w:r w:rsidRPr="003218D1">
        <w:rPr>
          <w:i/>
        </w:rPr>
        <w:t>To record deferral of property taxes expected to be collected after the first 60 days of 2014.</w:t>
      </w:r>
    </w:p>
    <w:p w:rsidR="00965310" w:rsidRDefault="00965310" w:rsidP="003218D1">
      <w:pPr>
        <w:pStyle w:val="ListParagraph"/>
      </w:pPr>
    </w:p>
    <w:p w:rsidR="00965310" w:rsidRPr="009C0418" w:rsidRDefault="00965310" w:rsidP="00965310">
      <w:pPr>
        <w:pStyle w:val="ListParagraph"/>
        <w:numPr>
          <w:ilvl w:val="0"/>
          <w:numId w:val="8"/>
        </w:numPr>
        <w:rPr>
          <w:b/>
        </w:rPr>
      </w:pPr>
      <w:r w:rsidRPr="009C0418">
        <w:rPr>
          <w:b/>
        </w:rPr>
        <w:lastRenderedPageBreak/>
        <w:t>The state collects sales tax on behalf of all cities in the state. During the year, Coco City received $68,000 in sales taxes from the state. The state also advised Coco that it would remit an additional $6,000 in sales taxes (from sales made in 2013) by January 20, 2014.</w:t>
      </w:r>
    </w:p>
    <w:p w:rsidR="00965310" w:rsidRDefault="00965310" w:rsidP="00965310">
      <w:pPr>
        <w:pStyle w:val="ListParagraph"/>
      </w:pPr>
    </w:p>
    <w:p w:rsidR="00490484" w:rsidRDefault="00490484" w:rsidP="00490484">
      <w:pPr>
        <w:pStyle w:val="ListParagraph"/>
      </w:pPr>
      <w:r>
        <w:t>Cash</w:t>
      </w:r>
      <w:r>
        <w:tab/>
      </w:r>
      <w:r>
        <w:tab/>
      </w:r>
      <w:r>
        <w:tab/>
      </w:r>
      <w:r>
        <w:tab/>
      </w:r>
      <w:r>
        <w:tab/>
      </w:r>
      <w:r>
        <w:tab/>
        <w:t>68,000</w:t>
      </w:r>
    </w:p>
    <w:p w:rsidR="00490484" w:rsidRDefault="00490484" w:rsidP="00490484">
      <w:pPr>
        <w:pStyle w:val="ListParagraph"/>
      </w:pPr>
      <w:r>
        <w:tab/>
        <w:t>Revenues-sales taxes</w:t>
      </w:r>
      <w:r>
        <w:tab/>
      </w:r>
      <w:r>
        <w:tab/>
      </w:r>
      <w:r>
        <w:tab/>
      </w:r>
      <w:r>
        <w:tab/>
      </w:r>
      <w:r>
        <w:tab/>
        <w:t>68,000</w:t>
      </w:r>
    </w:p>
    <w:p w:rsidR="00490484" w:rsidRDefault="00490484" w:rsidP="00490484">
      <w:pPr>
        <w:pStyle w:val="ListParagraph"/>
      </w:pPr>
      <w:r w:rsidRPr="00490484">
        <w:rPr>
          <w:i/>
        </w:rPr>
        <w:t>To record sales tax collections</w:t>
      </w:r>
    </w:p>
    <w:p w:rsidR="00490484" w:rsidRDefault="00490484" w:rsidP="00490484">
      <w:pPr>
        <w:pStyle w:val="ListParagraph"/>
      </w:pPr>
    </w:p>
    <w:p w:rsidR="00490484" w:rsidRDefault="008E1876" w:rsidP="00490484">
      <w:pPr>
        <w:pStyle w:val="ListParagraph"/>
      </w:pPr>
      <w:r>
        <w:t>Sales tax receivable</w:t>
      </w:r>
      <w:r>
        <w:tab/>
      </w:r>
      <w:r>
        <w:tab/>
      </w:r>
      <w:r>
        <w:tab/>
      </w:r>
      <w:r>
        <w:tab/>
        <w:t>6,000</w:t>
      </w:r>
    </w:p>
    <w:p w:rsidR="008E1876" w:rsidRDefault="008E1876" w:rsidP="00490484">
      <w:pPr>
        <w:pStyle w:val="ListParagraph"/>
      </w:pPr>
      <w:r>
        <w:tab/>
        <w:t>Revenues-sales taxes</w:t>
      </w:r>
      <w:r>
        <w:tab/>
      </w:r>
      <w:r>
        <w:tab/>
      </w:r>
      <w:r>
        <w:tab/>
      </w:r>
      <w:r>
        <w:tab/>
      </w:r>
      <w:r>
        <w:tab/>
        <w:t>6,000</w:t>
      </w:r>
    </w:p>
    <w:p w:rsidR="009C0418" w:rsidRPr="009C0418" w:rsidRDefault="008E1876" w:rsidP="009C0418">
      <w:pPr>
        <w:pStyle w:val="ListParagraph"/>
        <w:rPr>
          <w:i/>
        </w:rPr>
      </w:pPr>
      <w:r w:rsidRPr="008E1876">
        <w:rPr>
          <w:i/>
        </w:rPr>
        <w:t>To record sales taxes applicable to 2013, expected to be collected by January 20, 2014.</w:t>
      </w:r>
    </w:p>
    <w:p w:rsidR="009C0418" w:rsidRPr="009C0418" w:rsidRDefault="009C0418" w:rsidP="009C0418">
      <w:pPr>
        <w:rPr>
          <w:b/>
        </w:rPr>
      </w:pPr>
    </w:p>
    <w:p w:rsidR="008E1876" w:rsidRPr="009C0418" w:rsidRDefault="008E1876" w:rsidP="008E1876">
      <w:pPr>
        <w:pStyle w:val="ListParagraph"/>
        <w:numPr>
          <w:ilvl w:val="0"/>
          <w:numId w:val="8"/>
        </w:numPr>
        <w:rPr>
          <w:b/>
        </w:rPr>
      </w:pPr>
      <w:r w:rsidRPr="009C0418">
        <w:rPr>
          <w:b/>
        </w:rPr>
        <w:t>Coco City collected parks admission fees of $18,000 during the year.</w:t>
      </w:r>
    </w:p>
    <w:p w:rsidR="008E1876" w:rsidRDefault="008E1876" w:rsidP="008E1876">
      <w:pPr>
        <w:pStyle w:val="ListParagraph"/>
      </w:pPr>
    </w:p>
    <w:p w:rsidR="008E1876" w:rsidRDefault="00A15AC1" w:rsidP="008E1876">
      <w:pPr>
        <w:pStyle w:val="ListParagraph"/>
      </w:pPr>
      <w:r>
        <w:t>Cash</w:t>
      </w:r>
      <w:r>
        <w:tab/>
      </w:r>
      <w:r>
        <w:tab/>
      </w:r>
      <w:r>
        <w:tab/>
      </w:r>
      <w:r>
        <w:tab/>
      </w:r>
      <w:r>
        <w:tab/>
      </w:r>
      <w:r>
        <w:tab/>
        <w:t>18,000</w:t>
      </w:r>
    </w:p>
    <w:p w:rsidR="00A15AC1" w:rsidRDefault="00A15AC1" w:rsidP="008E1876">
      <w:pPr>
        <w:pStyle w:val="ListParagraph"/>
      </w:pPr>
      <w:r>
        <w:tab/>
        <w:t>Revenues-admission fees</w:t>
      </w:r>
      <w:r>
        <w:tab/>
      </w:r>
      <w:r>
        <w:tab/>
      </w:r>
      <w:r>
        <w:tab/>
      </w:r>
      <w:r>
        <w:tab/>
        <w:t>18,000</w:t>
      </w:r>
    </w:p>
    <w:p w:rsidR="00A15AC1" w:rsidRDefault="00A15AC1" w:rsidP="009C0418">
      <w:pPr>
        <w:pStyle w:val="ListParagraph"/>
        <w:rPr>
          <w:i/>
        </w:rPr>
      </w:pPr>
      <w:r w:rsidRPr="00A15AC1">
        <w:rPr>
          <w:i/>
        </w:rPr>
        <w:t>To record collections of admission fees</w:t>
      </w:r>
    </w:p>
    <w:p w:rsidR="009C0418" w:rsidRDefault="009C0418" w:rsidP="009C0418">
      <w:pPr>
        <w:pStyle w:val="ListParagraph"/>
        <w:rPr>
          <w:i/>
        </w:rPr>
      </w:pPr>
    </w:p>
    <w:p w:rsidR="009C0418" w:rsidRPr="009C0418" w:rsidRDefault="009C0418" w:rsidP="009C0418">
      <w:pPr>
        <w:pStyle w:val="ListParagraph"/>
        <w:rPr>
          <w:i/>
        </w:rPr>
      </w:pPr>
    </w:p>
    <w:p w:rsidR="00A15AC1" w:rsidRPr="009C0418" w:rsidRDefault="0081648D" w:rsidP="00A15AC1">
      <w:pPr>
        <w:pStyle w:val="ListParagraph"/>
        <w:numPr>
          <w:ilvl w:val="0"/>
          <w:numId w:val="8"/>
        </w:numPr>
        <w:rPr>
          <w:b/>
        </w:rPr>
      </w:pPr>
      <w:r w:rsidRPr="009C0418">
        <w:rPr>
          <w:b/>
        </w:rPr>
        <w:t xml:space="preserve">The unpaid vouchers of $35,000 at the beginning of the year were paid. </w:t>
      </w:r>
    </w:p>
    <w:p w:rsidR="00D350BB" w:rsidRDefault="00D350BB" w:rsidP="00D350BB">
      <w:pPr>
        <w:pStyle w:val="ListParagraph"/>
      </w:pPr>
    </w:p>
    <w:p w:rsidR="00D350BB" w:rsidRDefault="00D350BB" w:rsidP="00D350BB">
      <w:pPr>
        <w:pStyle w:val="ListParagraph"/>
      </w:pPr>
      <w:r>
        <w:t>Vouchers Payable</w:t>
      </w:r>
      <w:r>
        <w:tab/>
      </w:r>
      <w:r>
        <w:tab/>
      </w:r>
      <w:r>
        <w:tab/>
      </w:r>
      <w:r>
        <w:tab/>
        <w:t>35,000</w:t>
      </w:r>
    </w:p>
    <w:p w:rsidR="00D350BB" w:rsidRDefault="00D350BB" w:rsidP="00D350BB">
      <w:pPr>
        <w:pStyle w:val="ListParagraph"/>
      </w:pPr>
      <w:r>
        <w:tab/>
        <w:t>Cash</w:t>
      </w:r>
      <w:r>
        <w:tab/>
      </w:r>
      <w:r>
        <w:tab/>
      </w:r>
      <w:r>
        <w:tab/>
      </w:r>
      <w:r>
        <w:tab/>
      </w:r>
      <w:r>
        <w:tab/>
      </w:r>
      <w:r>
        <w:tab/>
      </w:r>
      <w:r>
        <w:tab/>
        <w:t>35,000</w:t>
      </w:r>
    </w:p>
    <w:p w:rsidR="0081648D" w:rsidRDefault="00D350BB" w:rsidP="00D350BB">
      <w:pPr>
        <w:pStyle w:val="ListParagraph"/>
        <w:rPr>
          <w:i/>
        </w:rPr>
      </w:pPr>
      <w:r w:rsidRPr="00D350BB">
        <w:rPr>
          <w:i/>
        </w:rPr>
        <w:t>To record payment of vouchers</w:t>
      </w:r>
    </w:p>
    <w:p w:rsidR="00D350BB" w:rsidRDefault="00D350BB" w:rsidP="00D350BB">
      <w:pPr>
        <w:pStyle w:val="ListParagraph"/>
        <w:rPr>
          <w:i/>
        </w:rPr>
      </w:pPr>
    </w:p>
    <w:p w:rsidR="009C0418" w:rsidRPr="00D350BB" w:rsidRDefault="009C0418" w:rsidP="00D350BB">
      <w:pPr>
        <w:pStyle w:val="ListParagraph"/>
        <w:rPr>
          <w:i/>
        </w:rPr>
      </w:pPr>
    </w:p>
    <w:p w:rsidR="0081648D" w:rsidRPr="009C0418" w:rsidRDefault="0081648D" w:rsidP="0081648D">
      <w:pPr>
        <w:pStyle w:val="ListParagraph"/>
        <w:numPr>
          <w:ilvl w:val="0"/>
          <w:numId w:val="8"/>
        </w:numPr>
        <w:rPr>
          <w:b/>
        </w:rPr>
      </w:pPr>
      <w:r w:rsidRPr="009C0418">
        <w:rPr>
          <w:b/>
        </w:rPr>
        <w:t>Salaries in the amount of $360,000 were paid ($290,000 for the Police Department and $70,000 for the Parks Department).</w:t>
      </w:r>
    </w:p>
    <w:p w:rsidR="00D350BB" w:rsidRDefault="00D350BB" w:rsidP="00D350BB">
      <w:pPr>
        <w:pStyle w:val="ListParagraph"/>
      </w:pPr>
    </w:p>
    <w:p w:rsidR="00D350BB" w:rsidRDefault="009C0418" w:rsidP="00D350BB">
      <w:pPr>
        <w:pStyle w:val="ListParagraph"/>
      </w:pPr>
      <w:r>
        <w:t>Expenditures-police department salaries</w:t>
      </w:r>
      <w:r>
        <w:tab/>
        <w:t>290,000</w:t>
      </w:r>
    </w:p>
    <w:p w:rsidR="009C0418" w:rsidRDefault="009C0418" w:rsidP="00D350BB">
      <w:pPr>
        <w:pStyle w:val="ListParagraph"/>
      </w:pPr>
      <w:r>
        <w:t>Expenditures-parks department salaries</w:t>
      </w:r>
      <w:r>
        <w:tab/>
      </w:r>
      <w:r>
        <w:tab/>
        <w:t>70,000</w:t>
      </w:r>
    </w:p>
    <w:p w:rsidR="009C0418" w:rsidRDefault="009C0418" w:rsidP="00D350BB">
      <w:pPr>
        <w:pStyle w:val="ListParagraph"/>
      </w:pPr>
      <w:r>
        <w:tab/>
        <w:t>Cash</w:t>
      </w:r>
      <w:r>
        <w:tab/>
      </w:r>
      <w:r>
        <w:tab/>
      </w:r>
      <w:r>
        <w:tab/>
      </w:r>
      <w:r>
        <w:tab/>
      </w:r>
      <w:r>
        <w:tab/>
      </w:r>
      <w:r>
        <w:tab/>
      </w:r>
      <w:r>
        <w:tab/>
        <w:t>360,000</w:t>
      </w:r>
    </w:p>
    <w:p w:rsidR="0081648D" w:rsidRDefault="009C0418" w:rsidP="009C0418">
      <w:pPr>
        <w:pStyle w:val="ListParagraph"/>
        <w:rPr>
          <w:i/>
        </w:rPr>
      </w:pPr>
      <w:r w:rsidRPr="009C0418">
        <w:rPr>
          <w:i/>
        </w:rPr>
        <w:t>To record payment of salaries</w:t>
      </w:r>
    </w:p>
    <w:p w:rsidR="009C0418" w:rsidRDefault="009C0418" w:rsidP="009C0418">
      <w:pPr>
        <w:pStyle w:val="ListParagraph"/>
        <w:rPr>
          <w:i/>
        </w:rPr>
      </w:pPr>
    </w:p>
    <w:p w:rsidR="009C0418" w:rsidRDefault="009C0418" w:rsidP="009C0418">
      <w:pPr>
        <w:pStyle w:val="ListParagraph"/>
        <w:rPr>
          <w:i/>
        </w:rPr>
      </w:pPr>
    </w:p>
    <w:p w:rsidR="009C0418" w:rsidRDefault="009C0418" w:rsidP="009C0418">
      <w:pPr>
        <w:pStyle w:val="ListParagraph"/>
        <w:rPr>
          <w:i/>
        </w:rPr>
      </w:pPr>
    </w:p>
    <w:p w:rsidR="009C0418" w:rsidRDefault="009C0418" w:rsidP="009C0418">
      <w:pPr>
        <w:pStyle w:val="ListParagraph"/>
      </w:pPr>
    </w:p>
    <w:p w:rsidR="00D54A5D" w:rsidRDefault="00D54A5D" w:rsidP="009C0418">
      <w:pPr>
        <w:pStyle w:val="ListParagraph"/>
      </w:pPr>
    </w:p>
    <w:p w:rsidR="00D54A5D" w:rsidRDefault="00D54A5D" w:rsidP="009C0418">
      <w:pPr>
        <w:pStyle w:val="ListParagraph"/>
      </w:pPr>
    </w:p>
    <w:p w:rsidR="00D54A5D" w:rsidRPr="00B84C08" w:rsidRDefault="00D54A5D" w:rsidP="009C0418">
      <w:pPr>
        <w:pStyle w:val="ListParagraph"/>
      </w:pPr>
    </w:p>
    <w:p w:rsidR="009C0418" w:rsidRPr="009C0418" w:rsidRDefault="009C0418" w:rsidP="009C0418">
      <w:pPr>
        <w:pStyle w:val="ListParagraph"/>
      </w:pPr>
    </w:p>
    <w:p w:rsidR="0081648D" w:rsidRPr="009C0418" w:rsidRDefault="0081648D" w:rsidP="0081648D">
      <w:pPr>
        <w:pStyle w:val="ListParagraph"/>
        <w:numPr>
          <w:ilvl w:val="0"/>
          <w:numId w:val="8"/>
        </w:numPr>
        <w:rPr>
          <w:b/>
        </w:rPr>
      </w:pPr>
      <w:r w:rsidRPr="009C0418">
        <w:rPr>
          <w:b/>
        </w:rPr>
        <w:lastRenderedPageBreak/>
        <w:t>The payroll for the period ended December 31, 2013, which was included in the year 2013 budget, will be paid on January 5, 2014 ($8,000 for the Police Department and $5,000 for the Parks Department).</w:t>
      </w:r>
    </w:p>
    <w:p w:rsidR="009C0418" w:rsidRDefault="009C0418" w:rsidP="009C0418">
      <w:pPr>
        <w:pStyle w:val="ListParagraph"/>
      </w:pPr>
    </w:p>
    <w:p w:rsidR="009C0418" w:rsidRDefault="009C0418" w:rsidP="009C0418">
      <w:pPr>
        <w:pStyle w:val="ListParagraph"/>
      </w:pPr>
      <w:r>
        <w:t>Expenditures-police department salaries</w:t>
      </w:r>
      <w:r>
        <w:tab/>
        <w:t>8,000</w:t>
      </w:r>
    </w:p>
    <w:p w:rsidR="009C0418" w:rsidRDefault="009C0418" w:rsidP="009C0418">
      <w:pPr>
        <w:pStyle w:val="ListParagraph"/>
      </w:pPr>
      <w:r>
        <w:t>Expenditures-parks department salaries</w:t>
      </w:r>
      <w:r>
        <w:tab/>
      </w:r>
      <w:r>
        <w:tab/>
        <w:t>5,000</w:t>
      </w:r>
    </w:p>
    <w:p w:rsidR="009C0418" w:rsidRDefault="009C0418" w:rsidP="009C0418">
      <w:pPr>
        <w:pStyle w:val="ListParagraph"/>
      </w:pPr>
      <w:r>
        <w:tab/>
        <w:t>Accrued salaries payable</w:t>
      </w:r>
      <w:r>
        <w:tab/>
      </w:r>
      <w:r>
        <w:tab/>
      </w:r>
      <w:r>
        <w:tab/>
      </w:r>
      <w:r>
        <w:tab/>
        <w:t>13,000</w:t>
      </w:r>
    </w:p>
    <w:p w:rsidR="009C0418" w:rsidRDefault="009C0418" w:rsidP="009C0418">
      <w:pPr>
        <w:pStyle w:val="ListParagraph"/>
        <w:rPr>
          <w:i/>
        </w:rPr>
      </w:pPr>
      <w:r w:rsidRPr="009C0418">
        <w:rPr>
          <w:i/>
        </w:rPr>
        <w:t>To record accrual of salaries at year-end</w:t>
      </w:r>
      <w:r w:rsidRPr="009C0418">
        <w:rPr>
          <w:i/>
        </w:rPr>
        <w:tab/>
      </w:r>
    </w:p>
    <w:p w:rsidR="009C0418" w:rsidRPr="009C0418" w:rsidRDefault="009C0418" w:rsidP="009C0418">
      <w:pPr>
        <w:pStyle w:val="ListParagraph"/>
      </w:pPr>
    </w:p>
    <w:p w:rsidR="0081648D" w:rsidRDefault="0081648D" w:rsidP="0081648D">
      <w:pPr>
        <w:pStyle w:val="ListParagraph"/>
      </w:pPr>
    </w:p>
    <w:p w:rsidR="0081648D" w:rsidRPr="009C0418" w:rsidRDefault="0081648D" w:rsidP="0081648D">
      <w:pPr>
        <w:pStyle w:val="ListParagraph"/>
        <w:numPr>
          <w:ilvl w:val="0"/>
          <w:numId w:val="8"/>
        </w:numPr>
        <w:rPr>
          <w:b/>
        </w:rPr>
      </w:pPr>
      <w:r w:rsidRPr="009C0418">
        <w:rPr>
          <w:b/>
        </w:rPr>
        <w:t xml:space="preserve">A Police Department sedan accidentally sideswiped a citizen’s vehicle in November 2013. Coco City’s corporation counsel estimated that the city would ultimately settle the citizen’s claim for about $4,000. It usually takes about 18 months to settle cases of this kind. </w:t>
      </w:r>
    </w:p>
    <w:p w:rsidR="009C0418" w:rsidRDefault="009C0418" w:rsidP="009C0418">
      <w:pPr>
        <w:pStyle w:val="ListParagraph"/>
      </w:pPr>
    </w:p>
    <w:p w:rsidR="009C0418" w:rsidRDefault="009C0418" w:rsidP="009C0418">
      <w:pPr>
        <w:pStyle w:val="ListParagraph"/>
      </w:pPr>
      <w:r>
        <w:t>No journal entry required</w:t>
      </w:r>
    </w:p>
    <w:p w:rsidR="009C0418" w:rsidRDefault="009C0418" w:rsidP="009C0418">
      <w:pPr>
        <w:pStyle w:val="ListParagraph"/>
      </w:pPr>
    </w:p>
    <w:p w:rsidR="009C0418" w:rsidRDefault="009C0418" w:rsidP="009C0418">
      <w:pPr>
        <w:pStyle w:val="ListParagraph"/>
      </w:pPr>
    </w:p>
    <w:p w:rsidR="00CC4CB7" w:rsidRDefault="00CC4CB7" w:rsidP="009C0418">
      <w:pPr>
        <w:pStyle w:val="ListParagraph"/>
      </w:pPr>
    </w:p>
    <w:p w:rsidR="00CC4CB7" w:rsidRDefault="00CC4CB7" w:rsidP="00CC4CB7">
      <w:pPr>
        <w:pStyle w:val="ListParagraph"/>
        <w:jc w:val="center"/>
      </w:pPr>
    </w:p>
    <w:p w:rsidR="002B5932" w:rsidRDefault="002B5932" w:rsidP="00CC4CB7">
      <w:pPr>
        <w:pStyle w:val="ListParagraph"/>
        <w:jc w:val="center"/>
      </w:pPr>
    </w:p>
    <w:p w:rsidR="002B5932" w:rsidRDefault="002B5932" w:rsidP="00CC4CB7">
      <w:pPr>
        <w:pStyle w:val="ListParagraph"/>
        <w:jc w:val="center"/>
      </w:pPr>
    </w:p>
    <w:p w:rsidR="002B5932" w:rsidRDefault="002B5932" w:rsidP="00CC4CB7">
      <w:pPr>
        <w:pStyle w:val="ListParagraph"/>
        <w:jc w:val="center"/>
      </w:pPr>
    </w:p>
    <w:p w:rsidR="002B5932" w:rsidRDefault="002B5932" w:rsidP="00CC4CB7">
      <w:pPr>
        <w:pStyle w:val="ListParagraph"/>
        <w:jc w:val="center"/>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p w:rsidR="002B5932" w:rsidRDefault="002B5932" w:rsidP="002B5932">
      <w:pPr>
        <w:pStyle w:val="ListParagraph"/>
      </w:pPr>
    </w:p>
    <w:tbl>
      <w:tblPr>
        <w:tblW w:w="9642" w:type="dxa"/>
        <w:jc w:val="center"/>
        <w:tblLook w:val="04A0" w:firstRow="1" w:lastRow="0" w:firstColumn="1" w:lastColumn="0" w:noHBand="0" w:noVBand="1"/>
      </w:tblPr>
      <w:tblGrid>
        <w:gridCol w:w="1561"/>
        <w:gridCol w:w="1561"/>
        <w:gridCol w:w="222"/>
        <w:gridCol w:w="222"/>
        <w:gridCol w:w="1561"/>
        <w:gridCol w:w="1561"/>
        <w:gridCol w:w="222"/>
        <w:gridCol w:w="222"/>
        <w:gridCol w:w="1561"/>
        <w:gridCol w:w="1561"/>
      </w:tblGrid>
      <w:tr w:rsidR="002B5932" w:rsidRPr="002B5932" w:rsidTr="002B5932">
        <w:trPr>
          <w:trHeight w:val="315"/>
          <w:jc w:val="center"/>
        </w:trPr>
        <w:tc>
          <w:tcPr>
            <w:tcW w:w="9642" w:type="dxa"/>
            <w:gridSpan w:val="10"/>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b/>
                <w:bCs/>
                <w:color w:val="000000"/>
                <w:sz w:val="24"/>
                <w:szCs w:val="24"/>
              </w:rPr>
            </w:pPr>
            <w:r w:rsidRPr="002B5932">
              <w:rPr>
                <w:rFonts w:ascii="Calibri" w:eastAsia="Times New Roman" w:hAnsi="Calibri" w:cs="Times New Roman"/>
                <w:b/>
                <w:bCs/>
                <w:color w:val="000000"/>
                <w:sz w:val="24"/>
                <w:szCs w:val="24"/>
              </w:rPr>
              <w:lastRenderedPageBreak/>
              <w:t>GENERAL LEDGER</w:t>
            </w:r>
            <w:r w:rsidR="00ED54A7">
              <w:rPr>
                <w:rFonts w:ascii="Calibri" w:eastAsia="Times New Roman" w:hAnsi="Calibri" w:cs="Times New Roman"/>
                <w:b/>
                <w:bCs/>
                <w:color w:val="000000"/>
                <w:sz w:val="24"/>
                <w:szCs w:val="24"/>
              </w:rPr>
              <w:t>- General Fund</w:t>
            </w: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Est rev </w:t>
            </w:r>
            <w:r w:rsidR="001E6F1E" w:rsidRPr="002B5932">
              <w:rPr>
                <w:rFonts w:ascii="Calibri" w:eastAsia="Times New Roman" w:hAnsi="Calibri" w:cs="Times New Roman"/>
                <w:color w:val="000000"/>
                <w:sz w:val="24"/>
                <w:szCs w:val="24"/>
              </w:rPr>
              <w:t>property</w:t>
            </w:r>
            <w:r w:rsidRPr="002B5932">
              <w:rPr>
                <w:rFonts w:ascii="Calibri" w:eastAsia="Times New Roman" w:hAnsi="Calibri" w:cs="Times New Roman"/>
                <w:color w:val="000000"/>
                <w:sz w:val="24"/>
                <w:szCs w:val="24"/>
              </w:rPr>
              <w:t xml:space="preserve"> taxes</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Est rev-sales tax</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Est rev-parks &amp; admin fee</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400,000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70,000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10,000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r w:rsidRPr="002B5932">
              <w:rPr>
                <w:rFonts w:ascii="Calibri" w:eastAsia="Times New Roman" w:hAnsi="Calibri" w:cs="Times New Roman"/>
                <w:b/>
                <w:bCs/>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r w:rsidRPr="002B5932">
              <w:rPr>
                <w:rFonts w:ascii="Calibri" w:eastAsia="Times New Roman" w:hAnsi="Calibri" w:cs="Times New Roman"/>
                <w:b/>
                <w:bCs/>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r w:rsidRPr="002B5932">
              <w:rPr>
                <w:rFonts w:ascii="Calibri" w:eastAsia="Times New Roman" w:hAnsi="Calibri" w:cs="Times New Roman"/>
                <w:b/>
                <w:bCs/>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App-police salaries</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App-police supplies</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App-park supplies</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300,000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40,000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800,000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App-</w:t>
            </w:r>
            <w:r w:rsidR="001E6F1E" w:rsidRPr="002B5932">
              <w:rPr>
                <w:rFonts w:ascii="Calibri" w:eastAsia="Times New Roman" w:hAnsi="Calibri" w:cs="Times New Roman"/>
                <w:color w:val="000000"/>
                <w:sz w:val="24"/>
                <w:szCs w:val="24"/>
              </w:rPr>
              <w:t>Transfer</w:t>
            </w:r>
            <w:r w:rsidRPr="002B5932">
              <w:rPr>
                <w:rFonts w:ascii="Calibri" w:eastAsia="Times New Roman" w:hAnsi="Calibri" w:cs="Times New Roman"/>
                <w:color w:val="000000"/>
                <w:sz w:val="24"/>
                <w:szCs w:val="24"/>
              </w:rPr>
              <w:t xml:space="preserve"> to DSF</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1E6F1E"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Encumbrance</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Budg fund bal for res</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45,000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39,000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35,000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35,000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39,000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4,000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r w:rsidRPr="002B5932">
              <w:rPr>
                <w:rFonts w:ascii="Calibri" w:eastAsia="Times New Roman" w:hAnsi="Calibri" w:cs="Times New Roman"/>
                <w:b/>
                <w:bCs/>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Expenditure-police </w:t>
            </w:r>
            <w:r w:rsidR="001E6F1E" w:rsidRPr="002B5932">
              <w:rPr>
                <w:rFonts w:ascii="Calibri" w:eastAsia="Times New Roman" w:hAnsi="Calibri" w:cs="Times New Roman"/>
                <w:color w:val="000000"/>
                <w:sz w:val="24"/>
                <w:szCs w:val="24"/>
              </w:rPr>
              <w:t>supply</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Vouchers payable</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Cash</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33,000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single" w:sz="4" w:space="0" w:color="auto"/>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33,000 </w:t>
            </w:r>
          </w:p>
        </w:tc>
        <w:tc>
          <w:tcPr>
            <w:tcW w:w="1561" w:type="dxa"/>
            <w:tcBorders>
              <w:top w:val="single" w:sz="4" w:space="0" w:color="auto"/>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35,000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40,000 </w:t>
            </w:r>
          </w:p>
        </w:tc>
        <w:tc>
          <w:tcPr>
            <w:tcW w:w="1561" w:type="dxa"/>
            <w:tcBorders>
              <w:top w:val="single" w:sz="4" w:space="0" w:color="auto"/>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33,000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33,000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7,000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35,000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35,000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35,000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370,000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360,000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r w:rsidRPr="002B5932">
              <w:rPr>
                <w:rFonts w:ascii="Calibri" w:eastAsia="Times New Roman" w:hAnsi="Calibri" w:cs="Times New Roman"/>
                <w:b/>
                <w:bCs/>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b/>
                <w:bCs/>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68,000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18,000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68,000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Unassigned fund bal</w:t>
            </w:r>
            <w:r w:rsidR="001E6F1E">
              <w:rPr>
                <w:rFonts w:ascii="Calibri" w:eastAsia="Times New Roman" w:hAnsi="Calibri" w:cs="Times New Roman"/>
                <w:color w:val="000000"/>
                <w:sz w:val="24"/>
                <w:szCs w:val="24"/>
              </w:rPr>
              <w:t>ance</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Expend-police salaries</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Expend-parks salaries</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5,000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290,000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70,000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8,000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5,000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298,000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75,000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9642" w:type="dxa"/>
            <w:gridSpan w:val="10"/>
            <w:tcBorders>
              <w:top w:val="nil"/>
              <w:left w:val="nil"/>
              <w:bottom w:val="nil"/>
              <w:right w:val="nil"/>
            </w:tcBorders>
            <w:shd w:val="clear" w:color="auto" w:fill="auto"/>
            <w:noWrap/>
            <w:vAlign w:val="bottom"/>
            <w:hideMark/>
          </w:tcPr>
          <w:p w:rsidR="002B5932" w:rsidRDefault="002B5932" w:rsidP="002B5932">
            <w:pPr>
              <w:spacing w:after="0" w:line="240" w:lineRule="auto"/>
              <w:rPr>
                <w:rFonts w:ascii="Times New Roman" w:eastAsia="Times New Roman" w:hAnsi="Times New Roman" w:cs="Times New Roman"/>
                <w:sz w:val="20"/>
                <w:szCs w:val="20"/>
              </w:rPr>
            </w:pPr>
          </w:p>
          <w:p w:rsidR="001E6F1E" w:rsidRDefault="001E6F1E" w:rsidP="002B5932">
            <w:pPr>
              <w:spacing w:after="0" w:line="240" w:lineRule="auto"/>
              <w:rPr>
                <w:rFonts w:ascii="Times New Roman" w:eastAsia="Times New Roman" w:hAnsi="Times New Roman" w:cs="Times New Roman"/>
                <w:sz w:val="20"/>
                <w:szCs w:val="20"/>
              </w:rPr>
            </w:pPr>
          </w:p>
          <w:p w:rsidR="001E6F1E" w:rsidRDefault="001E6F1E" w:rsidP="002B5932">
            <w:pPr>
              <w:spacing w:after="0" w:line="240" w:lineRule="auto"/>
              <w:rPr>
                <w:rFonts w:ascii="Times New Roman" w:eastAsia="Times New Roman" w:hAnsi="Times New Roman" w:cs="Times New Roman"/>
                <w:sz w:val="20"/>
                <w:szCs w:val="20"/>
              </w:rPr>
            </w:pPr>
          </w:p>
          <w:p w:rsidR="001E6F1E" w:rsidRDefault="001E6F1E" w:rsidP="002B5932">
            <w:pPr>
              <w:spacing w:after="0" w:line="240" w:lineRule="auto"/>
              <w:rPr>
                <w:rFonts w:ascii="Times New Roman" w:eastAsia="Times New Roman" w:hAnsi="Times New Roman" w:cs="Times New Roman"/>
                <w:sz w:val="20"/>
                <w:szCs w:val="20"/>
              </w:rPr>
            </w:pPr>
          </w:p>
          <w:p w:rsidR="001E6F1E" w:rsidRDefault="001E6F1E" w:rsidP="002B5932">
            <w:pPr>
              <w:spacing w:after="0" w:line="240" w:lineRule="auto"/>
              <w:rPr>
                <w:rFonts w:ascii="Times New Roman" w:eastAsia="Times New Roman" w:hAnsi="Times New Roman" w:cs="Times New Roman"/>
                <w:sz w:val="20"/>
                <w:szCs w:val="20"/>
              </w:rPr>
            </w:pPr>
          </w:p>
          <w:p w:rsidR="001E6F1E" w:rsidRPr="002B5932" w:rsidRDefault="001E6F1E"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lastRenderedPageBreak/>
              <w:t>Property tax receivable</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Revenues-property tax</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Allowance for uncollectable</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404,000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13,000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404,000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3,000 </w:t>
            </w:r>
          </w:p>
        </w:tc>
      </w:tr>
      <w:tr w:rsidR="002B5932" w:rsidRPr="002B5932" w:rsidTr="002B5932">
        <w:trPr>
          <w:trHeight w:val="315"/>
          <w:jc w:val="center"/>
        </w:trPr>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single" w:sz="4" w:space="0" w:color="auto"/>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370,000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391,000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31,000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31,000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Revenues-sales tax</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Property taxes delinquent</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Deferred Revenues-</w:t>
            </w:r>
            <w:r w:rsidR="001E6F1E" w:rsidRPr="002B5932">
              <w:rPr>
                <w:rFonts w:ascii="Calibri" w:eastAsia="Times New Roman" w:hAnsi="Calibri" w:cs="Times New Roman"/>
                <w:color w:val="000000"/>
                <w:sz w:val="24"/>
                <w:szCs w:val="24"/>
              </w:rPr>
              <w:t>property</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68,000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31,000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13,000 </w:t>
            </w:r>
          </w:p>
        </w:tc>
      </w:tr>
      <w:tr w:rsidR="002B5932" w:rsidRPr="002B5932" w:rsidTr="002B5932">
        <w:trPr>
          <w:trHeight w:val="315"/>
          <w:jc w:val="center"/>
        </w:trPr>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6,000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3,000 </w:t>
            </w:r>
          </w:p>
        </w:tc>
        <w:tc>
          <w:tcPr>
            <w:tcW w:w="1561" w:type="dxa"/>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74,000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34,000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r w:rsidR="002B5932" w:rsidRPr="002B5932" w:rsidTr="002B5932">
        <w:trPr>
          <w:trHeight w:val="315"/>
          <w:jc w:val="center"/>
        </w:trPr>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Sales tax receivable</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Revenues-admission fees</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3122" w:type="dxa"/>
            <w:gridSpan w:val="2"/>
            <w:tcBorders>
              <w:top w:val="nil"/>
              <w:left w:val="nil"/>
              <w:bottom w:val="single" w:sz="4" w:space="0" w:color="auto"/>
              <w:right w:val="nil"/>
            </w:tcBorders>
            <w:shd w:val="clear" w:color="auto" w:fill="auto"/>
            <w:noWrap/>
            <w:vAlign w:val="bottom"/>
            <w:hideMark/>
          </w:tcPr>
          <w:p w:rsidR="002B5932" w:rsidRPr="002B5932" w:rsidRDefault="002B5932" w:rsidP="002B5932">
            <w:pPr>
              <w:spacing w:after="0" w:line="240" w:lineRule="auto"/>
              <w:jc w:val="center"/>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Accrued salaries payable</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6,000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18,000 </w:t>
            </w: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jc w:val="right"/>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xml:space="preserve">13,000 </w:t>
            </w: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r w:rsidRPr="002B5932">
              <w:rPr>
                <w:rFonts w:ascii="Calibri" w:eastAsia="Times New Roman" w:hAnsi="Calibri" w:cs="Times New Roman"/>
                <w:color w:val="000000"/>
                <w:sz w:val="24"/>
                <w:szCs w:val="24"/>
              </w:rPr>
              <w:t> </w:t>
            </w: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Calibri" w:eastAsia="Times New Roman" w:hAnsi="Calibri" w:cs="Times New Roman"/>
                <w:color w:val="000000"/>
                <w:sz w:val="24"/>
                <w:szCs w:val="24"/>
              </w:rPr>
            </w:pPr>
          </w:p>
        </w:tc>
      </w:tr>
      <w:tr w:rsidR="002B5932" w:rsidRPr="002B5932" w:rsidTr="002B5932">
        <w:trPr>
          <w:trHeight w:val="315"/>
          <w:jc w:val="center"/>
        </w:trPr>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2B5932" w:rsidRPr="002B5932" w:rsidRDefault="002B5932" w:rsidP="002B5932">
            <w:pPr>
              <w:spacing w:after="0" w:line="240" w:lineRule="auto"/>
              <w:rPr>
                <w:rFonts w:ascii="Times New Roman" w:eastAsia="Times New Roman" w:hAnsi="Times New Roman" w:cs="Times New Roman"/>
                <w:sz w:val="20"/>
                <w:szCs w:val="20"/>
              </w:rPr>
            </w:pPr>
          </w:p>
        </w:tc>
      </w:tr>
    </w:tbl>
    <w:p w:rsidR="002B5932" w:rsidRDefault="002B5932"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5F39D4" w:rsidRDefault="005F39D4" w:rsidP="002B5932">
      <w:pPr>
        <w:pStyle w:val="ListParagraph"/>
      </w:pPr>
    </w:p>
    <w:p w:rsidR="009068EE" w:rsidRDefault="009068EE" w:rsidP="005F39D4"/>
    <w:p w:rsidR="005F39D4" w:rsidRDefault="005F39D4" w:rsidP="005F39D4"/>
    <w:p w:rsidR="009068EE" w:rsidRDefault="009068EE" w:rsidP="002B5932">
      <w:pPr>
        <w:pStyle w:val="ListParagraph"/>
      </w:pPr>
    </w:p>
    <w:p w:rsidR="009068EE" w:rsidRDefault="009068EE" w:rsidP="002B5932">
      <w:pPr>
        <w:pStyle w:val="ListParagraph"/>
      </w:pPr>
    </w:p>
    <w:p w:rsidR="009068EE" w:rsidRPr="00913D1C" w:rsidRDefault="009068EE" w:rsidP="009068EE">
      <w:pPr>
        <w:pStyle w:val="ListParagraph"/>
        <w:jc w:val="center"/>
        <w:rPr>
          <w:u w:val="single"/>
        </w:rPr>
      </w:pPr>
      <w:r w:rsidRPr="00913D1C">
        <w:rPr>
          <w:u w:val="single"/>
        </w:rPr>
        <w:t>Part D</w:t>
      </w:r>
    </w:p>
    <w:p w:rsidR="009068EE" w:rsidRDefault="009068EE" w:rsidP="009068EE">
      <w:pPr>
        <w:pStyle w:val="ListParagraph"/>
        <w:jc w:val="center"/>
      </w:pPr>
    </w:p>
    <w:p w:rsidR="009068EE" w:rsidRDefault="00267F3A" w:rsidP="009068EE">
      <w:pPr>
        <w:pStyle w:val="ListParagraph"/>
      </w:pPr>
      <w:r>
        <w:t>Prepare journal entries for all funds, as appropriate, to record these transactions, and post the journal entries to T-accounts for each fund.</w:t>
      </w:r>
      <w:r w:rsidR="00BF3E5D">
        <w:t xml:space="preserve"> (Capital Projects Fund and Debt Service Fund transactions)</w:t>
      </w:r>
    </w:p>
    <w:p w:rsidR="00267F3A" w:rsidRDefault="00267F3A" w:rsidP="009068EE">
      <w:pPr>
        <w:pStyle w:val="ListParagraph"/>
      </w:pPr>
    </w:p>
    <w:p w:rsidR="00267F3A" w:rsidRPr="00851DF3" w:rsidRDefault="00267F3A" w:rsidP="00267F3A">
      <w:pPr>
        <w:pStyle w:val="ListParagraph"/>
        <w:numPr>
          <w:ilvl w:val="0"/>
          <w:numId w:val="10"/>
        </w:numPr>
        <w:rPr>
          <w:b/>
        </w:rPr>
      </w:pPr>
      <w:r w:rsidRPr="00851DF3">
        <w:rPr>
          <w:b/>
        </w:rPr>
        <w:t xml:space="preserve">To provide financing for new police station, Coco City sold bonds on April 1, 2013, in the amount of $500,000. Bond principal is payable over a 10-year period in 20 equal semiannual installments of $25,000, with interest of 6 percent per annum on the unpaid balance. The first payment is due on October 1, 2013. </w:t>
      </w:r>
    </w:p>
    <w:p w:rsidR="00BF3E5D" w:rsidRDefault="00BF3E5D" w:rsidP="00BF3E5D">
      <w:pPr>
        <w:pStyle w:val="ListParagraph"/>
      </w:pPr>
    </w:p>
    <w:p w:rsidR="00BF3E5D" w:rsidRDefault="00756793" w:rsidP="00BF3E5D">
      <w:pPr>
        <w:pStyle w:val="ListParagraph"/>
      </w:pPr>
      <w:r>
        <w:t>Capital Projects Fund</w:t>
      </w:r>
    </w:p>
    <w:p w:rsidR="00756793" w:rsidRDefault="00756793" w:rsidP="00BF3E5D">
      <w:pPr>
        <w:pStyle w:val="ListParagraph"/>
      </w:pPr>
      <w:r>
        <w:t>Cash</w:t>
      </w:r>
      <w:r>
        <w:tab/>
      </w:r>
      <w:r>
        <w:tab/>
      </w:r>
      <w:r>
        <w:tab/>
      </w:r>
      <w:r>
        <w:tab/>
      </w:r>
      <w:r>
        <w:tab/>
      </w:r>
      <w:r>
        <w:tab/>
        <w:t>500,000</w:t>
      </w:r>
    </w:p>
    <w:p w:rsidR="00756793" w:rsidRDefault="00756793" w:rsidP="00BF3E5D">
      <w:pPr>
        <w:pStyle w:val="ListParagraph"/>
      </w:pPr>
      <w:r>
        <w:tab/>
        <w:t>Other financing source-</w:t>
      </w:r>
      <w:r w:rsidR="007931EE">
        <w:t>long term debt</w:t>
      </w:r>
      <w:r w:rsidR="007931EE">
        <w:tab/>
      </w:r>
      <w:r>
        <w:tab/>
      </w:r>
      <w:r>
        <w:tab/>
        <w:t>500,000</w:t>
      </w:r>
    </w:p>
    <w:p w:rsidR="00756793" w:rsidRPr="007931EE" w:rsidRDefault="00756793" w:rsidP="00BF3E5D">
      <w:pPr>
        <w:pStyle w:val="ListParagraph"/>
      </w:pPr>
      <w:r>
        <w:rPr>
          <w:i/>
        </w:rPr>
        <w:t>To</w:t>
      </w:r>
      <w:r w:rsidRPr="00756793">
        <w:rPr>
          <w:i/>
        </w:rPr>
        <w:t xml:space="preserve"> record the issuance of bonds</w:t>
      </w:r>
    </w:p>
    <w:p w:rsidR="00267F3A" w:rsidRDefault="00267F3A" w:rsidP="009068EE">
      <w:pPr>
        <w:pStyle w:val="ListParagraph"/>
      </w:pPr>
    </w:p>
    <w:p w:rsidR="00BF3E5D" w:rsidRPr="00B84C08" w:rsidRDefault="00BF3E5D" w:rsidP="00BF3E5D">
      <w:pPr>
        <w:pStyle w:val="ListParagraph"/>
        <w:numPr>
          <w:ilvl w:val="0"/>
          <w:numId w:val="10"/>
        </w:numPr>
        <w:rPr>
          <w:b/>
        </w:rPr>
      </w:pPr>
      <w:r w:rsidRPr="00B84C08">
        <w:rPr>
          <w:b/>
        </w:rPr>
        <w:t xml:space="preserve">Coco City purchased a prefabricated police station and paid $500,000 for it on delivery. The building, ready for occupancy on July 1, 2013, was expected to have a useful life of 25 years. </w:t>
      </w:r>
    </w:p>
    <w:p w:rsidR="00756793" w:rsidRDefault="00756793" w:rsidP="00756793">
      <w:pPr>
        <w:pStyle w:val="ListParagraph"/>
      </w:pPr>
    </w:p>
    <w:p w:rsidR="00756793" w:rsidRDefault="00FE68D6" w:rsidP="00756793">
      <w:pPr>
        <w:pStyle w:val="ListParagraph"/>
      </w:pPr>
      <w:r>
        <w:t>Capital Projects Fund</w:t>
      </w:r>
    </w:p>
    <w:p w:rsidR="00FE68D6" w:rsidRDefault="00FE68D6" w:rsidP="00756793">
      <w:pPr>
        <w:pStyle w:val="ListParagraph"/>
      </w:pPr>
      <w:r>
        <w:t>Expenditures-capital outlay</w:t>
      </w:r>
      <w:r>
        <w:tab/>
      </w:r>
      <w:r>
        <w:tab/>
      </w:r>
      <w:r>
        <w:tab/>
        <w:t>500,000</w:t>
      </w:r>
    </w:p>
    <w:p w:rsidR="00FE68D6" w:rsidRDefault="00FE68D6" w:rsidP="00756793">
      <w:pPr>
        <w:pStyle w:val="ListParagraph"/>
      </w:pPr>
      <w:r>
        <w:tab/>
        <w:t>Cash</w:t>
      </w:r>
      <w:r>
        <w:tab/>
      </w:r>
      <w:r>
        <w:tab/>
      </w:r>
      <w:r>
        <w:tab/>
      </w:r>
      <w:r>
        <w:tab/>
      </w:r>
      <w:r>
        <w:tab/>
      </w:r>
      <w:r>
        <w:tab/>
      </w:r>
      <w:r>
        <w:tab/>
        <w:t>500,000</w:t>
      </w:r>
    </w:p>
    <w:p w:rsidR="00FE68D6" w:rsidRPr="00FE68D6" w:rsidRDefault="00FE68D6" w:rsidP="00756793">
      <w:pPr>
        <w:pStyle w:val="ListParagraph"/>
        <w:rPr>
          <w:i/>
        </w:rPr>
      </w:pPr>
      <w:r w:rsidRPr="00FE68D6">
        <w:rPr>
          <w:i/>
        </w:rPr>
        <w:t>To record purchase of police station</w:t>
      </w:r>
    </w:p>
    <w:p w:rsidR="00BF3E5D" w:rsidRDefault="00BF3E5D" w:rsidP="00BF3E5D">
      <w:pPr>
        <w:pStyle w:val="ListParagraph"/>
      </w:pPr>
    </w:p>
    <w:p w:rsidR="00BF3E5D" w:rsidRPr="00851DF3" w:rsidRDefault="00BF3E5D" w:rsidP="00BF3E5D">
      <w:pPr>
        <w:pStyle w:val="ListParagraph"/>
        <w:numPr>
          <w:ilvl w:val="0"/>
          <w:numId w:val="10"/>
        </w:numPr>
        <w:rPr>
          <w:b/>
        </w:rPr>
      </w:pPr>
      <w:r w:rsidRPr="00851DF3">
        <w:rPr>
          <w:b/>
        </w:rPr>
        <w:t xml:space="preserve">The General Fund transferred $45,000 to the Debt Service Fund in anticipation of the first installment of debt service. </w:t>
      </w:r>
    </w:p>
    <w:p w:rsidR="00BF3E5D" w:rsidRDefault="00BF3E5D" w:rsidP="00BF3E5D">
      <w:pPr>
        <w:pStyle w:val="ListParagraph"/>
      </w:pPr>
    </w:p>
    <w:p w:rsidR="00FE68D6" w:rsidRDefault="00FE68D6" w:rsidP="00BF3E5D">
      <w:pPr>
        <w:pStyle w:val="ListParagraph"/>
      </w:pPr>
      <w:r>
        <w:t>General Fund</w:t>
      </w:r>
    </w:p>
    <w:p w:rsidR="00FE68D6" w:rsidRDefault="00FE68D6" w:rsidP="00BF3E5D">
      <w:pPr>
        <w:pStyle w:val="ListParagraph"/>
      </w:pPr>
      <w:r>
        <w:t>Transfer to Debt Service Fund</w:t>
      </w:r>
      <w:r>
        <w:tab/>
      </w:r>
      <w:r>
        <w:tab/>
      </w:r>
      <w:r>
        <w:tab/>
        <w:t>45,000</w:t>
      </w:r>
    </w:p>
    <w:p w:rsidR="00FE68D6" w:rsidRDefault="00FE68D6" w:rsidP="00BF3E5D">
      <w:pPr>
        <w:pStyle w:val="ListParagraph"/>
      </w:pPr>
      <w:r>
        <w:tab/>
        <w:t>Cash</w:t>
      </w:r>
      <w:r>
        <w:tab/>
      </w:r>
      <w:r>
        <w:tab/>
      </w:r>
      <w:r>
        <w:tab/>
      </w:r>
      <w:r>
        <w:tab/>
      </w:r>
      <w:r>
        <w:tab/>
      </w:r>
      <w:r>
        <w:tab/>
      </w:r>
      <w:r>
        <w:tab/>
        <w:t>45,000</w:t>
      </w:r>
    </w:p>
    <w:p w:rsidR="00FE68D6" w:rsidRPr="00012D0E" w:rsidRDefault="00FE68D6" w:rsidP="00BF3E5D">
      <w:pPr>
        <w:pStyle w:val="ListParagraph"/>
        <w:rPr>
          <w:i/>
        </w:rPr>
      </w:pPr>
      <w:r w:rsidRPr="00012D0E">
        <w:rPr>
          <w:i/>
        </w:rPr>
        <w:t xml:space="preserve">To </w:t>
      </w:r>
      <w:r w:rsidR="00012D0E" w:rsidRPr="00012D0E">
        <w:rPr>
          <w:i/>
        </w:rPr>
        <w:t>record transfer to Debt Service Fund</w:t>
      </w:r>
    </w:p>
    <w:p w:rsidR="00FE68D6" w:rsidRDefault="00FE68D6" w:rsidP="00BF3E5D">
      <w:pPr>
        <w:pStyle w:val="ListParagraph"/>
      </w:pPr>
    </w:p>
    <w:p w:rsidR="00FE68D6" w:rsidRDefault="00FE68D6" w:rsidP="00BF3E5D">
      <w:pPr>
        <w:pStyle w:val="ListParagraph"/>
      </w:pPr>
      <w:r>
        <w:t>Debt Service Fund</w:t>
      </w:r>
    </w:p>
    <w:p w:rsidR="00FE68D6" w:rsidRDefault="00FE68D6" w:rsidP="00BF3E5D">
      <w:pPr>
        <w:pStyle w:val="ListParagraph"/>
      </w:pPr>
      <w:r>
        <w:t>Cash</w:t>
      </w:r>
      <w:r>
        <w:tab/>
      </w:r>
      <w:r>
        <w:tab/>
      </w:r>
      <w:r>
        <w:tab/>
      </w:r>
      <w:r>
        <w:tab/>
      </w:r>
      <w:r>
        <w:tab/>
      </w:r>
      <w:r>
        <w:tab/>
        <w:t>45,000</w:t>
      </w:r>
    </w:p>
    <w:p w:rsidR="00FE68D6" w:rsidRDefault="00FE68D6" w:rsidP="00BF3E5D">
      <w:pPr>
        <w:pStyle w:val="ListParagraph"/>
      </w:pPr>
      <w:r>
        <w:tab/>
        <w:t>Transfer from General Fund</w:t>
      </w:r>
      <w:r>
        <w:tab/>
      </w:r>
      <w:r>
        <w:tab/>
      </w:r>
      <w:r>
        <w:tab/>
      </w:r>
      <w:r>
        <w:tab/>
        <w:t>45,000</w:t>
      </w:r>
    </w:p>
    <w:p w:rsidR="00FE68D6" w:rsidRPr="00012D0E" w:rsidRDefault="00012D0E" w:rsidP="00BF3E5D">
      <w:pPr>
        <w:pStyle w:val="ListParagraph"/>
        <w:rPr>
          <w:i/>
        </w:rPr>
      </w:pPr>
      <w:r w:rsidRPr="00012D0E">
        <w:rPr>
          <w:i/>
        </w:rPr>
        <w:t>To record transfer from General Fund</w:t>
      </w:r>
    </w:p>
    <w:p w:rsidR="00012D0E" w:rsidRDefault="00012D0E" w:rsidP="00BF3E5D">
      <w:pPr>
        <w:pStyle w:val="ListParagraph"/>
      </w:pPr>
    </w:p>
    <w:p w:rsidR="007931EE" w:rsidRDefault="007931EE" w:rsidP="00BF3E5D">
      <w:pPr>
        <w:pStyle w:val="ListParagraph"/>
      </w:pPr>
    </w:p>
    <w:p w:rsidR="007931EE" w:rsidRDefault="007931EE" w:rsidP="00BF3E5D">
      <w:pPr>
        <w:pStyle w:val="ListParagraph"/>
      </w:pPr>
    </w:p>
    <w:p w:rsidR="007931EE" w:rsidRDefault="007931EE" w:rsidP="00BF3E5D">
      <w:pPr>
        <w:pStyle w:val="ListParagraph"/>
      </w:pPr>
    </w:p>
    <w:p w:rsidR="007931EE" w:rsidRDefault="007931EE" w:rsidP="00BF3E5D">
      <w:pPr>
        <w:pStyle w:val="ListParagraph"/>
      </w:pPr>
    </w:p>
    <w:p w:rsidR="007931EE" w:rsidRDefault="007931EE" w:rsidP="00BF3E5D">
      <w:pPr>
        <w:pStyle w:val="ListParagraph"/>
      </w:pPr>
    </w:p>
    <w:p w:rsidR="007931EE" w:rsidRDefault="007931EE" w:rsidP="00BF3E5D">
      <w:pPr>
        <w:pStyle w:val="ListParagraph"/>
      </w:pPr>
    </w:p>
    <w:p w:rsidR="007931EE" w:rsidRDefault="007931EE" w:rsidP="00BF3E5D">
      <w:pPr>
        <w:pStyle w:val="ListParagraph"/>
      </w:pPr>
    </w:p>
    <w:p w:rsidR="00BF3E5D" w:rsidRPr="00851DF3" w:rsidRDefault="00BF3E5D" w:rsidP="00BF3E5D">
      <w:pPr>
        <w:pStyle w:val="ListParagraph"/>
        <w:numPr>
          <w:ilvl w:val="0"/>
          <w:numId w:val="10"/>
        </w:numPr>
        <w:rPr>
          <w:b/>
        </w:rPr>
      </w:pPr>
      <w:r w:rsidRPr="00851DF3">
        <w:rPr>
          <w:b/>
        </w:rPr>
        <w:t xml:space="preserve">The first installment of debt service became due and payable on October 1, 2013. </w:t>
      </w:r>
    </w:p>
    <w:p w:rsidR="00012D0E" w:rsidRDefault="00012D0E" w:rsidP="00012D0E">
      <w:pPr>
        <w:pStyle w:val="ListParagraph"/>
      </w:pPr>
    </w:p>
    <w:p w:rsidR="00012D0E" w:rsidRDefault="00012D0E" w:rsidP="00012D0E">
      <w:pPr>
        <w:pStyle w:val="ListParagraph"/>
      </w:pPr>
      <w:r w:rsidRPr="007931EE">
        <w:t>Debt Service Fund</w:t>
      </w:r>
    </w:p>
    <w:p w:rsidR="00012D0E" w:rsidRDefault="00012D0E" w:rsidP="00012D0E">
      <w:pPr>
        <w:pStyle w:val="ListParagraph"/>
      </w:pPr>
      <w:r>
        <w:t>Expenditures-</w:t>
      </w:r>
      <w:r w:rsidR="003C05B3">
        <w:t>bond principal</w:t>
      </w:r>
      <w:r w:rsidR="003C05B3">
        <w:tab/>
      </w:r>
      <w:r>
        <w:tab/>
      </w:r>
      <w:r>
        <w:tab/>
        <w:t>25,000</w:t>
      </w:r>
    </w:p>
    <w:p w:rsidR="00012D0E" w:rsidRDefault="00012D0E" w:rsidP="00012D0E">
      <w:pPr>
        <w:pStyle w:val="ListParagraph"/>
      </w:pPr>
      <w:r>
        <w:tab/>
        <w:t>Vouchers Payable</w:t>
      </w:r>
      <w:r>
        <w:tab/>
      </w:r>
      <w:r>
        <w:tab/>
      </w:r>
      <w:r>
        <w:tab/>
      </w:r>
      <w:r>
        <w:tab/>
      </w:r>
      <w:r>
        <w:tab/>
        <w:t>25,000</w:t>
      </w:r>
    </w:p>
    <w:p w:rsidR="00012D0E" w:rsidRDefault="00012D0E" w:rsidP="00012D0E">
      <w:pPr>
        <w:pStyle w:val="ListParagraph"/>
        <w:rPr>
          <w:i/>
        </w:rPr>
      </w:pPr>
      <w:r w:rsidRPr="00433B1D">
        <w:rPr>
          <w:i/>
        </w:rPr>
        <w:t xml:space="preserve">To record </w:t>
      </w:r>
      <w:r w:rsidR="003C05B3" w:rsidRPr="00433B1D">
        <w:rPr>
          <w:i/>
        </w:rPr>
        <w:t>matured bond principal</w:t>
      </w:r>
    </w:p>
    <w:p w:rsidR="007931EE" w:rsidRDefault="007931EE" w:rsidP="001B563D">
      <w:pPr>
        <w:spacing w:line="240" w:lineRule="auto"/>
        <w:contextualSpacing/>
      </w:pPr>
      <w:r>
        <w:rPr>
          <w:i/>
        </w:rPr>
        <w:tab/>
      </w:r>
      <w:r>
        <w:t>Expenditures-Interest</w:t>
      </w:r>
      <w:r w:rsidR="001B563D">
        <w:tab/>
      </w:r>
      <w:r w:rsidR="001B563D">
        <w:tab/>
      </w:r>
      <w:r w:rsidR="001B563D">
        <w:tab/>
      </w:r>
      <w:r w:rsidR="001B563D">
        <w:tab/>
      </w:r>
      <w:r w:rsidR="009541BD">
        <w:t>15,000</w:t>
      </w:r>
    </w:p>
    <w:p w:rsidR="007931EE" w:rsidRDefault="007931EE" w:rsidP="001B563D">
      <w:pPr>
        <w:spacing w:line="240" w:lineRule="auto"/>
        <w:contextualSpacing/>
      </w:pPr>
      <w:r>
        <w:tab/>
      </w:r>
      <w:r>
        <w:tab/>
        <w:t>Vouchers payable</w:t>
      </w:r>
      <w:r>
        <w:tab/>
      </w:r>
      <w:r>
        <w:tab/>
      </w:r>
      <w:r>
        <w:tab/>
      </w:r>
      <w:r>
        <w:tab/>
      </w:r>
      <w:r>
        <w:tab/>
      </w:r>
      <w:r w:rsidR="009541BD">
        <w:t>15,000</w:t>
      </w:r>
    </w:p>
    <w:p w:rsidR="007931EE" w:rsidRPr="001B563D" w:rsidRDefault="007931EE" w:rsidP="007931EE">
      <w:pPr>
        <w:rPr>
          <w:i/>
        </w:rPr>
      </w:pPr>
      <w:r>
        <w:tab/>
      </w:r>
      <w:r w:rsidR="001B563D" w:rsidRPr="001B563D">
        <w:rPr>
          <w:i/>
        </w:rPr>
        <w:t>To record interest expense</w:t>
      </w:r>
    </w:p>
    <w:p w:rsidR="00BF3E5D" w:rsidRDefault="00BF3E5D" w:rsidP="00BF3E5D">
      <w:pPr>
        <w:pStyle w:val="ListParagraph"/>
      </w:pPr>
    </w:p>
    <w:p w:rsidR="007931EE" w:rsidRPr="00036B23" w:rsidRDefault="007931EE" w:rsidP="00BF3E5D">
      <w:pPr>
        <w:pStyle w:val="ListParagraph"/>
      </w:pPr>
    </w:p>
    <w:p w:rsidR="00BF3E5D" w:rsidRPr="00851DF3" w:rsidRDefault="00BF3E5D" w:rsidP="00BF3E5D">
      <w:pPr>
        <w:pStyle w:val="ListParagraph"/>
        <w:numPr>
          <w:ilvl w:val="0"/>
          <w:numId w:val="10"/>
        </w:numPr>
        <w:rPr>
          <w:b/>
        </w:rPr>
      </w:pPr>
      <w:r w:rsidRPr="00851DF3">
        <w:rPr>
          <w:b/>
        </w:rPr>
        <w:t xml:space="preserve">The first installment of debt services was paid. </w:t>
      </w:r>
    </w:p>
    <w:p w:rsidR="00012D0E" w:rsidRDefault="00012D0E" w:rsidP="00012D0E">
      <w:pPr>
        <w:pStyle w:val="ListParagraph"/>
      </w:pPr>
    </w:p>
    <w:p w:rsidR="001B563D" w:rsidRDefault="001B563D" w:rsidP="00012D0E">
      <w:pPr>
        <w:pStyle w:val="ListParagraph"/>
      </w:pPr>
      <w:r>
        <w:t>Debt Service Fund</w:t>
      </w:r>
    </w:p>
    <w:p w:rsidR="003C05B3" w:rsidRDefault="00833B84" w:rsidP="003C05B3">
      <w:pPr>
        <w:pStyle w:val="ListParagraph"/>
      </w:pPr>
      <w:r>
        <w:t>Vouchers payable</w:t>
      </w:r>
      <w:r>
        <w:tab/>
      </w:r>
      <w:r>
        <w:tab/>
      </w:r>
      <w:r>
        <w:tab/>
      </w:r>
      <w:r>
        <w:tab/>
      </w:r>
      <w:r w:rsidR="00245A06">
        <w:t>40,000</w:t>
      </w:r>
    </w:p>
    <w:p w:rsidR="00433B1D" w:rsidRDefault="00833B84" w:rsidP="00433B1D">
      <w:pPr>
        <w:pStyle w:val="ListParagraph"/>
      </w:pPr>
      <w:r>
        <w:tab/>
        <w:t>Cash</w:t>
      </w:r>
      <w:r>
        <w:tab/>
      </w:r>
      <w:r>
        <w:tab/>
      </w:r>
      <w:r>
        <w:tab/>
      </w:r>
      <w:r>
        <w:tab/>
      </w:r>
      <w:r>
        <w:tab/>
      </w:r>
      <w:r>
        <w:tab/>
      </w:r>
      <w:r>
        <w:tab/>
      </w:r>
      <w:r w:rsidR="00245A06">
        <w:t>40,000</w:t>
      </w:r>
    </w:p>
    <w:p w:rsidR="00012D0E" w:rsidRDefault="00833B84" w:rsidP="00433B1D">
      <w:pPr>
        <w:pStyle w:val="ListParagraph"/>
        <w:rPr>
          <w:i/>
        </w:rPr>
      </w:pPr>
      <w:r w:rsidRPr="00833B84">
        <w:rPr>
          <w:i/>
        </w:rPr>
        <w:t xml:space="preserve">To record payment </w:t>
      </w:r>
      <w:r w:rsidRPr="00833B84">
        <w:t>on</w:t>
      </w:r>
      <w:r w:rsidRPr="00833B84">
        <w:rPr>
          <w:i/>
        </w:rPr>
        <w:t xml:space="preserve"> principal on bonds</w:t>
      </w:r>
      <w:r w:rsidRPr="00833B84">
        <w:rPr>
          <w:i/>
        </w:rPr>
        <w:tab/>
      </w:r>
    </w:p>
    <w:p w:rsidR="00036B23" w:rsidRDefault="00036B23"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Default="00393CA5" w:rsidP="00433B1D">
      <w:pPr>
        <w:pStyle w:val="ListParagraph"/>
      </w:pPr>
    </w:p>
    <w:p w:rsidR="00393CA5" w:rsidRPr="0006742C" w:rsidRDefault="00393CA5" w:rsidP="00433B1D">
      <w:pPr>
        <w:pStyle w:val="ListParagraph"/>
      </w:pPr>
    </w:p>
    <w:p w:rsidR="00036B23" w:rsidRDefault="00036B23" w:rsidP="00433B1D">
      <w:pPr>
        <w:pStyle w:val="ListParagraph"/>
        <w:rPr>
          <w:i/>
        </w:rPr>
      </w:pPr>
    </w:p>
    <w:p w:rsidR="00036B23" w:rsidRPr="00803464" w:rsidRDefault="00036B23" w:rsidP="00433B1D">
      <w:pPr>
        <w:pStyle w:val="ListParagraph"/>
      </w:pPr>
    </w:p>
    <w:tbl>
      <w:tblPr>
        <w:tblW w:w="11301" w:type="dxa"/>
        <w:jc w:val="center"/>
        <w:tblLook w:val="04A0" w:firstRow="1" w:lastRow="0" w:firstColumn="1" w:lastColumn="0" w:noHBand="0" w:noVBand="1"/>
      </w:tblPr>
      <w:tblGrid>
        <w:gridCol w:w="450"/>
        <w:gridCol w:w="1161"/>
        <w:gridCol w:w="400"/>
        <w:gridCol w:w="1835"/>
        <w:gridCol w:w="222"/>
        <w:gridCol w:w="222"/>
        <w:gridCol w:w="1561"/>
        <w:gridCol w:w="1835"/>
        <w:gridCol w:w="236"/>
        <w:gridCol w:w="236"/>
        <w:gridCol w:w="1582"/>
        <w:gridCol w:w="1533"/>
        <w:gridCol w:w="28"/>
      </w:tblGrid>
      <w:tr w:rsidR="00393CA5" w:rsidRPr="00393CA5" w:rsidTr="00ED54A7">
        <w:trPr>
          <w:gridAfter w:val="1"/>
          <w:wAfter w:w="28"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4"/>
                <w:szCs w:val="24"/>
              </w:rPr>
            </w:pPr>
          </w:p>
        </w:tc>
        <w:tc>
          <w:tcPr>
            <w:tcW w:w="10823" w:type="dxa"/>
            <w:gridSpan w:val="11"/>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b/>
                <w:bCs/>
                <w:color w:val="000000"/>
                <w:sz w:val="24"/>
                <w:szCs w:val="24"/>
              </w:rPr>
            </w:pPr>
            <w:r w:rsidRPr="00393CA5">
              <w:rPr>
                <w:rFonts w:ascii="Calibri" w:eastAsia="Times New Roman" w:hAnsi="Calibri" w:cs="Times New Roman"/>
                <w:b/>
                <w:bCs/>
                <w:color w:val="000000"/>
                <w:sz w:val="24"/>
                <w:szCs w:val="24"/>
              </w:rPr>
              <w:t>GENERAL LEDGER -General Fund</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b/>
                <w:bCs/>
                <w:color w:val="000000"/>
                <w:sz w:val="24"/>
                <w:szCs w:val="24"/>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Est rev </w:t>
            </w:r>
            <w:r w:rsidR="00CE0752" w:rsidRPr="00393CA5">
              <w:rPr>
                <w:rFonts w:ascii="Calibri" w:eastAsia="Times New Roman" w:hAnsi="Calibri" w:cs="Times New Roman"/>
                <w:color w:val="000000"/>
                <w:sz w:val="24"/>
                <w:szCs w:val="24"/>
              </w:rPr>
              <w:t>property</w:t>
            </w:r>
            <w:r w:rsidRPr="00393CA5">
              <w:rPr>
                <w:rFonts w:ascii="Calibri" w:eastAsia="Times New Roman" w:hAnsi="Calibri" w:cs="Times New Roman"/>
                <w:color w:val="000000"/>
                <w:sz w:val="24"/>
                <w:szCs w:val="24"/>
              </w:rPr>
              <w:t xml:space="preserve"> taxes</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Est rev-sales tax</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Est rev-parks &amp; admin fee</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400,000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70,000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10,000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r w:rsidRPr="00393CA5">
              <w:rPr>
                <w:rFonts w:ascii="Calibri" w:eastAsia="Times New Roman" w:hAnsi="Calibri" w:cs="Times New Roman"/>
                <w:b/>
                <w:bCs/>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r w:rsidRPr="00393CA5">
              <w:rPr>
                <w:rFonts w:ascii="Calibri" w:eastAsia="Times New Roman" w:hAnsi="Calibri" w:cs="Times New Roman"/>
                <w:b/>
                <w:bCs/>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r w:rsidRPr="00393CA5">
              <w:rPr>
                <w:rFonts w:ascii="Calibri" w:eastAsia="Times New Roman" w:hAnsi="Calibri" w:cs="Times New Roman"/>
                <w:b/>
                <w:bCs/>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App-police salaries</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App-police supplies</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App-park supplies</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300,000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40,000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800,000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App-</w:t>
            </w:r>
            <w:r w:rsidR="00CE0752" w:rsidRPr="00393CA5">
              <w:rPr>
                <w:rFonts w:ascii="Calibri" w:eastAsia="Times New Roman" w:hAnsi="Calibri" w:cs="Times New Roman"/>
                <w:color w:val="000000"/>
                <w:sz w:val="24"/>
                <w:szCs w:val="24"/>
              </w:rPr>
              <w:t>Transfer</w:t>
            </w:r>
            <w:r w:rsidRPr="00393CA5">
              <w:rPr>
                <w:rFonts w:ascii="Calibri" w:eastAsia="Times New Roman" w:hAnsi="Calibri" w:cs="Times New Roman"/>
                <w:color w:val="000000"/>
                <w:sz w:val="24"/>
                <w:szCs w:val="24"/>
              </w:rPr>
              <w:t xml:space="preserve"> to DSF</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CE0752"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Encumbrance</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Budg fund bal for res</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45,000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39,000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35,000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35,000 </w:t>
            </w:r>
          </w:p>
        </w:tc>
        <w:tc>
          <w:tcPr>
            <w:tcW w:w="1561"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39,000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r w:rsidRPr="00393CA5">
              <w:rPr>
                <w:rFonts w:ascii="Calibri" w:eastAsia="Times New Roman" w:hAnsi="Calibri" w:cs="Times New Roman"/>
                <w:b/>
                <w:bCs/>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Expenditure-police </w:t>
            </w:r>
            <w:r w:rsidR="00CE0752" w:rsidRPr="00393CA5">
              <w:rPr>
                <w:rFonts w:ascii="Calibri" w:eastAsia="Times New Roman" w:hAnsi="Calibri" w:cs="Times New Roman"/>
                <w:color w:val="000000"/>
                <w:sz w:val="24"/>
                <w:szCs w:val="24"/>
              </w:rPr>
              <w:t>supply</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Vouchers payable</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Cash</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33,000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single" w:sz="4" w:space="0" w:color="auto"/>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33,000 </w:t>
            </w:r>
          </w:p>
        </w:tc>
        <w:tc>
          <w:tcPr>
            <w:tcW w:w="1835" w:type="dxa"/>
            <w:tcBorders>
              <w:top w:val="single" w:sz="4" w:space="0" w:color="auto"/>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35,000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40,000 </w:t>
            </w:r>
          </w:p>
        </w:tc>
        <w:tc>
          <w:tcPr>
            <w:tcW w:w="1561" w:type="dxa"/>
            <w:gridSpan w:val="2"/>
            <w:tcBorders>
              <w:top w:val="single" w:sz="4" w:space="0" w:color="auto"/>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33,000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33,000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7,000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35,000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35,000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35,000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370,000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360,000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r w:rsidRPr="00393CA5">
              <w:rPr>
                <w:rFonts w:ascii="Calibri" w:eastAsia="Times New Roman" w:hAnsi="Calibri" w:cs="Times New Roman"/>
                <w:b/>
                <w:bCs/>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68,000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18,000 </w:t>
            </w:r>
          </w:p>
        </w:tc>
        <w:tc>
          <w:tcPr>
            <w:tcW w:w="1561"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68,000 </w:t>
            </w:r>
          </w:p>
        </w:tc>
        <w:tc>
          <w:tcPr>
            <w:tcW w:w="1561"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45,000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23,000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Unassigned fund bal</w:t>
            </w:r>
            <w:bookmarkStart w:id="0" w:name="_GoBack"/>
            <w:bookmarkEnd w:id="0"/>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Expend-police salaries</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Expend-parks salaries</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5,000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290,000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70,000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8,000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5,000 </w:t>
            </w:r>
          </w:p>
        </w:tc>
        <w:tc>
          <w:tcPr>
            <w:tcW w:w="1561"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298,000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75,000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Default="00393CA5" w:rsidP="00393CA5">
            <w:pPr>
              <w:spacing w:after="0" w:line="240" w:lineRule="auto"/>
              <w:rPr>
                <w:rFonts w:ascii="Times New Roman" w:eastAsia="Times New Roman" w:hAnsi="Times New Roman" w:cs="Times New Roman"/>
                <w:sz w:val="20"/>
                <w:szCs w:val="20"/>
              </w:rPr>
            </w:pPr>
          </w:p>
          <w:p w:rsidR="00417D42" w:rsidRDefault="00417D42" w:rsidP="00393CA5">
            <w:pPr>
              <w:spacing w:after="0" w:line="240" w:lineRule="auto"/>
              <w:rPr>
                <w:rFonts w:ascii="Times New Roman" w:eastAsia="Times New Roman" w:hAnsi="Times New Roman" w:cs="Times New Roman"/>
                <w:sz w:val="20"/>
                <w:szCs w:val="20"/>
              </w:rPr>
            </w:pPr>
          </w:p>
          <w:p w:rsidR="00417D42" w:rsidRDefault="00417D42" w:rsidP="00393CA5">
            <w:pPr>
              <w:spacing w:after="0" w:line="240" w:lineRule="auto"/>
              <w:rPr>
                <w:rFonts w:ascii="Times New Roman" w:eastAsia="Times New Roman" w:hAnsi="Times New Roman" w:cs="Times New Roman"/>
                <w:sz w:val="20"/>
                <w:szCs w:val="20"/>
              </w:rPr>
            </w:pPr>
          </w:p>
          <w:p w:rsidR="00417D42" w:rsidRPr="00393CA5" w:rsidRDefault="00417D42"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1"/>
          <w:wAfter w:w="28"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0823" w:type="dxa"/>
            <w:gridSpan w:val="11"/>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Property tax receivable</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Revenues-property tax</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Allowance for uncollectable</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404,000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13,000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404,000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3,000 </w:t>
            </w:r>
          </w:p>
        </w:tc>
        <w:tc>
          <w:tcPr>
            <w:tcW w:w="1561"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single" w:sz="4" w:space="0" w:color="auto"/>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370,000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391,000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0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31,000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31,000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Revenues-sales tax</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Property taxes delinquent</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Deferred Revenues-</w:t>
            </w:r>
            <w:r w:rsidR="00CE0752" w:rsidRPr="00393CA5">
              <w:rPr>
                <w:rFonts w:ascii="Calibri" w:eastAsia="Times New Roman" w:hAnsi="Calibri" w:cs="Times New Roman"/>
                <w:color w:val="000000"/>
                <w:sz w:val="24"/>
                <w:szCs w:val="24"/>
              </w:rPr>
              <w:t>property</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68,000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31,000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13,000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6,000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3,000 </w:t>
            </w:r>
          </w:p>
        </w:tc>
        <w:tc>
          <w:tcPr>
            <w:tcW w:w="1835" w:type="dxa"/>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74,000 </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34,000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Sales tax receivable</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Revenues-admission fees</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Accrued salaries payable</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6,000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18,000 </w:t>
            </w: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13,000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Transfer to DSF</w:t>
            </w: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xml:space="preserve">45,000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jc w:val="right"/>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393CA5">
            <w:pPr>
              <w:spacing w:after="0" w:line="240" w:lineRule="auto"/>
              <w:rPr>
                <w:rFonts w:ascii="Times New Roman" w:eastAsia="Times New Roman" w:hAnsi="Times New Roman" w:cs="Times New Roman"/>
                <w:sz w:val="20"/>
                <w:szCs w:val="20"/>
              </w:rPr>
            </w:pPr>
          </w:p>
        </w:tc>
      </w:tr>
      <w:tr w:rsidR="00EC1187" w:rsidRPr="00393CA5" w:rsidTr="00ED54A7">
        <w:trPr>
          <w:gridAfter w:val="7"/>
          <w:wAfter w:w="7011" w:type="dxa"/>
          <w:trHeight w:val="315"/>
          <w:jc w:val="center"/>
        </w:trPr>
        <w:tc>
          <w:tcPr>
            <w:tcW w:w="450" w:type="dxa"/>
            <w:tcBorders>
              <w:top w:val="nil"/>
              <w:left w:val="nil"/>
              <w:bottom w:val="nil"/>
              <w:right w:val="nil"/>
            </w:tcBorders>
            <w:shd w:val="clear" w:color="auto" w:fill="auto"/>
            <w:noWrap/>
            <w:vAlign w:val="bottom"/>
          </w:tcPr>
          <w:p w:rsidR="00EC1187" w:rsidRDefault="00EC1187" w:rsidP="00393CA5">
            <w:pPr>
              <w:spacing w:after="0" w:line="240" w:lineRule="auto"/>
              <w:rPr>
                <w:rFonts w:ascii="Times New Roman" w:eastAsia="Times New Roman" w:hAnsi="Times New Roman" w:cs="Times New Roman"/>
                <w:sz w:val="20"/>
                <w:szCs w:val="20"/>
              </w:rPr>
            </w:pPr>
          </w:p>
          <w:p w:rsidR="00EC1187" w:rsidRDefault="00EC1187" w:rsidP="00393CA5">
            <w:pPr>
              <w:spacing w:after="0" w:line="240" w:lineRule="auto"/>
              <w:rPr>
                <w:rFonts w:ascii="Times New Roman" w:eastAsia="Times New Roman" w:hAnsi="Times New Roman" w:cs="Times New Roman"/>
                <w:sz w:val="20"/>
                <w:szCs w:val="20"/>
              </w:rPr>
            </w:pPr>
          </w:p>
          <w:p w:rsidR="00EC1187" w:rsidRDefault="00EC1187" w:rsidP="00393CA5">
            <w:pPr>
              <w:spacing w:after="0" w:line="240" w:lineRule="auto"/>
              <w:rPr>
                <w:rFonts w:ascii="Times New Roman" w:eastAsia="Times New Roman" w:hAnsi="Times New Roman" w:cs="Times New Roman"/>
                <w:sz w:val="20"/>
                <w:szCs w:val="20"/>
              </w:rPr>
            </w:pPr>
          </w:p>
          <w:p w:rsidR="00EC1187" w:rsidRDefault="00EC1187" w:rsidP="00393CA5">
            <w:pPr>
              <w:spacing w:after="0" w:line="240" w:lineRule="auto"/>
              <w:rPr>
                <w:rFonts w:ascii="Times New Roman" w:eastAsia="Times New Roman" w:hAnsi="Times New Roman" w:cs="Times New Roman"/>
                <w:sz w:val="20"/>
                <w:szCs w:val="20"/>
              </w:rPr>
            </w:pPr>
          </w:p>
          <w:p w:rsidR="00EC1187" w:rsidRDefault="00EC1187" w:rsidP="00393CA5">
            <w:pPr>
              <w:spacing w:after="0" w:line="240" w:lineRule="auto"/>
              <w:rPr>
                <w:rFonts w:ascii="Times New Roman" w:eastAsia="Times New Roman" w:hAnsi="Times New Roman" w:cs="Times New Roman"/>
                <w:sz w:val="20"/>
                <w:szCs w:val="20"/>
              </w:rPr>
            </w:pPr>
          </w:p>
          <w:p w:rsidR="00EC1187" w:rsidRDefault="00EC1187" w:rsidP="00393CA5">
            <w:pPr>
              <w:spacing w:after="0" w:line="240" w:lineRule="auto"/>
              <w:rPr>
                <w:rFonts w:ascii="Times New Roman" w:eastAsia="Times New Roman" w:hAnsi="Times New Roman" w:cs="Times New Roman"/>
                <w:sz w:val="20"/>
                <w:szCs w:val="20"/>
              </w:rPr>
            </w:pPr>
          </w:p>
          <w:p w:rsidR="00EC1187" w:rsidRDefault="00EC1187" w:rsidP="00393CA5">
            <w:pPr>
              <w:spacing w:after="0" w:line="240" w:lineRule="auto"/>
              <w:rPr>
                <w:rFonts w:ascii="Times New Roman" w:eastAsia="Times New Roman" w:hAnsi="Times New Roman" w:cs="Times New Roman"/>
                <w:sz w:val="20"/>
                <w:szCs w:val="20"/>
              </w:rPr>
            </w:pPr>
          </w:p>
          <w:p w:rsidR="00EC1187" w:rsidRDefault="00EC1187" w:rsidP="00393CA5">
            <w:pPr>
              <w:spacing w:after="0" w:line="240" w:lineRule="auto"/>
              <w:rPr>
                <w:rFonts w:ascii="Times New Roman" w:eastAsia="Times New Roman" w:hAnsi="Times New Roman" w:cs="Times New Roman"/>
                <w:sz w:val="20"/>
                <w:szCs w:val="20"/>
              </w:rPr>
            </w:pPr>
          </w:p>
          <w:p w:rsidR="00EC1187" w:rsidRPr="00393CA5" w:rsidRDefault="00EC1187" w:rsidP="00393CA5">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nil"/>
            </w:tcBorders>
            <w:shd w:val="clear" w:color="auto" w:fill="auto"/>
            <w:noWrap/>
            <w:vAlign w:val="bottom"/>
          </w:tcPr>
          <w:p w:rsidR="00EC1187" w:rsidRPr="00393CA5" w:rsidRDefault="00EC1187" w:rsidP="00393CA5">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tcPr>
          <w:p w:rsidR="00EC1187" w:rsidRPr="00393CA5" w:rsidRDefault="00EC1187"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rsidR="00EC1187" w:rsidRPr="00393CA5" w:rsidRDefault="00EC1187" w:rsidP="00393CA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rsidR="00EC1187" w:rsidRPr="00393CA5" w:rsidRDefault="00EC1187" w:rsidP="00393CA5">
            <w:pPr>
              <w:spacing w:after="0" w:line="240" w:lineRule="auto"/>
              <w:rPr>
                <w:rFonts w:ascii="Times New Roman" w:eastAsia="Times New Roman" w:hAnsi="Times New Roman" w:cs="Times New Roman"/>
                <w:sz w:val="20"/>
                <w:szCs w:val="20"/>
              </w:rPr>
            </w:pPr>
          </w:p>
        </w:tc>
      </w:tr>
      <w:tr w:rsidR="00EC1187" w:rsidRPr="00393CA5" w:rsidTr="00ED54A7">
        <w:trPr>
          <w:gridAfter w:val="11"/>
          <w:wAfter w:w="9690" w:type="dxa"/>
          <w:trHeight w:val="315"/>
          <w:jc w:val="center"/>
        </w:trPr>
        <w:tc>
          <w:tcPr>
            <w:tcW w:w="1611" w:type="dxa"/>
            <w:gridSpan w:val="2"/>
            <w:tcBorders>
              <w:top w:val="nil"/>
              <w:left w:val="nil"/>
              <w:bottom w:val="nil"/>
              <w:right w:val="nil"/>
            </w:tcBorders>
            <w:shd w:val="clear" w:color="auto" w:fill="auto"/>
            <w:noWrap/>
            <w:vAlign w:val="bottom"/>
            <w:hideMark/>
          </w:tcPr>
          <w:p w:rsidR="00EC1187" w:rsidRPr="00393CA5" w:rsidRDefault="00EC1187" w:rsidP="00393CA5">
            <w:pPr>
              <w:spacing w:after="0" w:line="240" w:lineRule="auto"/>
              <w:rPr>
                <w:rFonts w:ascii="Times New Roman" w:eastAsia="Times New Roman" w:hAnsi="Times New Roman" w:cs="Times New Roman"/>
                <w:sz w:val="20"/>
                <w:szCs w:val="20"/>
              </w:rPr>
            </w:pPr>
          </w:p>
        </w:tc>
      </w:tr>
      <w:tr w:rsidR="00393CA5" w:rsidRPr="00393CA5" w:rsidTr="00ED54A7">
        <w:trPr>
          <w:gridAfter w:val="1"/>
          <w:wAfter w:w="28" w:type="dxa"/>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0823" w:type="dxa"/>
            <w:gridSpan w:val="11"/>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r w:rsidRPr="00393CA5">
              <w:rPr>
                <w:rFonts w:ascii="Calibri" w:eastAsia="Times New Roman" w:hAnsi="Calibri" w:cs="Times New Roman"/>
                <w:b/>
                <w:bCs/>
                <w:color w:val="000000"/>
                <w:sz w:val="24"/>
                <w:szCs w:val="24"/>
              </w:rPr>
              <w:t>GENERAL LEDGER-Capital Projects Fund</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p>
        </w:tc>
        <w:tc>
          <w:tcPr>
            <w:tcW w:w="3396" w:type="dxa"/>
            <w:gridSpan w:val="3"/>
            <w:tcBorders>
              <w:top w:val="nil"/>
              <w:left w:val="nil"/>
              <w:bottom w:val="single" w:sz="4" w:space="0" w:color="auto"/>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Cash</w:t>
            </w: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3396" w:type="dxa"/>
            <w:gridSpan w:val="2"/>
            <w:tcBorders>
              <w:top w:val="nil"/>
              <w:left w:val="nil"/>
              <w:bottom w:val="single" w:sz="4" w:space="0" w:color="auto"/>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Other financing - LTD</w:t>
            </w: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3143" w:type="dxa"/>
            <w:gridSpan w:val="3"/>
            <w:tcBorders>
              <w:top w:val="nil"/>
              <w:left w:val="nil"/>
              <w:bottom w:val="single" w:sz="4" w:space="0" w:color="auto"/>
              <w:right w:val="nil"/>
            </w:tcBorders>
            <w:shd w:val="clear" w:color="auto" w:fill="auto"/>
            <w:noWrap/>
            <w:vAlign w:val="bottom"/>
            <w:hideMark/>
          </w:tcPr>
          <w:p w:rsidR="00393CA5" w:rsidRPr="00393CA5" w:rsidRDefault="00393CA5" w:rsidP="00CE0752">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Expend</w:t>
            </w:r>
            <w:r w:rsidR="005F39D4">
              <w:rPr>
                <w:rFonts w:ascii="Calibri" w:eastAsia="Times New Roman" w:hAnsi="Calibri" w:cs="Times New Roman"/>
                <w:color w:val="000000"/>
                <w:sz w:val="24"/>
                <w:szCs w:val="24"/>
              </w:rPr>
              <w:t>iture-</w:t>
            </w:r>
            <w:r w:rsidR="00CE0752">
              <w:rPr>
                <w:rFonts w:ascii="Calibri" w:eastAsia="Times New Roman" w:hAnsi="Calibri" w:cs="Times New Roman"/>
                <w:color w:val="000000"/>
                <w:sz w:val="24"/>
                <w:szCs w:val="24"/>
              </w:rPr>
              <w:t>capital outlay</w:t>
            </w:r>
            <w:r w:rsidR="005F39D4">
              <w:rPr>
                <w:rFonts w:ascii="Calibri" w:eastAsia="Times New Roman" w:hAnsi="Calibri" w:cs="Times New Roman"/>
                <w:color w:val="000000"/>
                <w:sz w:val="24"/>
                <w:szCs w:val="24"/>
              </w:rPr>
              <w:t xml:space="preserve"> </w:t>
            </w: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500,000</w:t>
            </w: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500,000</w:t>
            </w: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500,000</w:t>
            </w: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500,000</w:t>
            </w: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color w:val="000000"/>
                <w:sz w:val="24"/>
                <w:szCs w:val="24"/>
              </w:rPr>
            </w:pPr>
          </w:p>
        </w:tc>
      </w:tr>
      <w:tr w:rsidR="00393CA5" w:rsidRPr="00393CA5" w:rsidTr="00ED54A7">
        <w:trPr>
          <w:trHeight w:val="315"/>
          <w:jc w:val="center"/>
        </w:trPr>
        <w:tc>
          <w:tcPr>
            <w:tcW w:w="450"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p>
        </w:tc>
        <w:tc>
          <w:tcPr>
            <w:tcW w:w="1835"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Times New Roman" w:eastAsia="Times New Roman" w:hAnsi="Times New Roman" w:cs="Times New Roman"/>
                <w:sz w:val="20"/>
                <w:szCs w:val="20"/>
              </w:rPr>
            </w:pPr>
          </w:p>
        </w:tc>
        <w:tc>
          <w:tcPr>
            <w:tcW w:w="1582" w:type="dxa"/>
            <w:tcBorders>
              <w:top w:val="nil"/>
              <w:left w:val="nil"/>
              <w:bottom w:val="nil"/>
              <w:right w:val="single" w:sz="4" w:space="0" w:color="auto"/>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p>
        </w:tc>
        <w:tc>
          <w:tcPr>
            <w:tcW w:w="1561" w:type="dxa"/>
            <w:gridSpan w:val="2"/>
            <w:tcBorders>
              <w:top w:val="nil"/>
              <w:left w:val="nil"/>
              <w:bottom w:val="nil"/>
              <w:right w:val="nil"/>
            </w:tcBorders>
            <w:shd w:val="clear" w:color="auto" w:fill="auto"/>
            <w:noWrap/>
            <w:vAlign w:val="bottom"/>
            <w:hideMark/>
          </w:tcPr>
          <w:p w:rsidR="00393CA5" w:rsidRPr="00393CA5" w:rsidRDefault="00393CA5" w:rsidP="00EC1187">
            <w:pPr>
              <w:spacing w:after="0" w:line="240" w:lineRule="auto"/>
              <w:jc w:val="center"/>
              <w:rPr>
                <w:rFonts w:ascii="Calibri" w:eastAsia="Times New Roman" w:hAnsi="Calibri" w:cs="Times New Roman"/>
                <w:b/>
                <w:bCs/>
                <w:color w:val="000000"/>
                <w:sz w:val="24"/>
                <w:szCs w:val="24"/>
              </w:rPr>
            </w:pPr>
          </w:p>
        </w:tc>
      </w:tr>
    </w:tbl>
    <w:p w:rsidR="00ED54A7" w:rsidRDefault="00ED54A7" w:rsidP="00ED54A7">
      <w:pPr>
        <w:pStyle w:val="ListParagraph"/>
      </w:pPr>
    </w:p>
    <w:p w:rsidR="00ED54A7" w:rsidRDefault="00ED54A7" w:rsidP="00CE0752"/>
    <w:p w:rsidR="00CE0752" w:rsidRDefault="00CE0752" w:rsidP="00CE0752"/>
    <w:p w:rsidR="00ED54A7" w:rsidRDefault="00DF6ADC" w:rsidP="00DF6ADC">
      <w:pPr>
        <w:jc w:val="center"/>
      </w:pPr>
      <w:r w:rsidRPr="00393CA5">
        <w:rPr>
          <w:rFonts w:ascii="Calibri" w:eastAsia="Times New Roman" w:hAnsi="Calibri" w:cs="Times New Roman"/>
          <w:b/>
          <w:bCs/>
          <w:color w:val="000000"/>
          <w:sz w:val="24"/>
          <w:szCs w:val="24"/>
        </w:rPr>
        <w:t>GENERAL LEDGER-</w:t>
      </w:r>
      <w:r w:rsidR="006D2303">
        <w:rPr>
          <w:rFonts w:ascii="Calibri" w:eastAsia="Times New Roman" w:hAnsi="Calibri" w:cs="Times New Roman"/>
          <w:b/>
          <w:bCs/>
          <w:color w:val="000000"/>
          <w:sz w:val="24"/>
          <w:szCs w:val="24"/>
        </w:rPr>
        <w:t>Debt Service Fund</w:t>
      </w:r>
    </w:p>
    <w:tbl>
      <w:tblPr>
        <w:tblW w:w="11301" w:type="dxa"/>
        <w:jc w:val="center"/>
        <w:tblLook w:val="04A0" w:firstRow="1" w:lastRow="0" w:firstColumn="1" w:lastColumn="0" w:noHBand="0" w:noVBand="1"/>
      </w:tblPr>
      <w:tblGrid>
        <w:gridCol w:w="1561"/>
        <w:gridCol w:w="64"/>
        <w:gridCol w:w="1771"/>
        <w:gridCol w:w="140"/>
        <w:gridCol w:w="82"/>
        <w:gridCol w:w="149"/>
        <w:gridCol w:w="73"/>
        <w:gridCol w:w="158"/>
        <w:gridCol w:w="1403"/>
        <w:gridCol w:w="223"/>
        <w:gridCol w:w="1612"/>
        <w:gridCol w:w="236"/>
        <w:gridCol w:w="63"/>
        <w:gridCol w:w="173"/>
        <w:gridCol w:w="73"/>
        <w:gridCol w:w="246"/>
        <w:gridCol w:w="1263"/>
        <w:gridCol w:w="385"/>
        <w:gridCol w:w="1176"/>
        <w:gridCol w:w="450"/>
      </w:tblGrid>
      <w:tr w:rsidR="00CE0752" w:rsidRPr="00393CA5" w:rsidTr="00CE0752">
        <w:trPr>
          <w:trHeight w:val="315"/>
          <w:jc w:val="center"/>
        </w:trPr>
        <w:tc>
          <w:tcPr>
            <w:tcW w:w="3536" w:type="dxa"/>
            <w:gridSpan w:val="4"/>
            <w:tcBorders>
              <w:top w:val="nil"/>
              <w:left w:val="nil"/>
              <w:bottom w:val="single" w:sz="4" w:space="0" w:color="auto"/>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Cash</w:t>
            </w: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3537" w:type="dxa"/>
            <w:gridSpan w:val="5"/>
            <w:tcBorders>
              <w:top w:val="nil"/>
              <w:left w:val="nil"/>
              <w:bottom w:val="single" w:sz="4" w:space="0" w:color="auto"/>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Transfer to General Fund</w:t>
            </w: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3274" w:type="dxa"/>
            <w:gridSpan w:val="4"/>
            <w:tcBorders>
              <w:top w:val="nil"/>
              <w:left w:val="nil"/>
              <w:bottom w:val="single" w:sz="4" w:space="0" w:color="auto"/>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Expenditure-bond principle</w:t>
            </w:r>
          </w:p>
        </w:tc>
      </w:tr>
      <w:tr w:rsidR="00CE0752" w:rsidRPr="00393CA5" w:rsidTr="00CE0752">
        <w:trPr>
          <w:trHeight w:val="315"/>
          <w:jc w:val="center"/>
        </w:trPr>
        <w:tc>
          <w:tcPr>
            <w:tcW w:w="1625" w:type="dxa"/>
            <w:gridSpan w:val="2"/>
            <w:tcBorders>
              <w:top w:val="single" w:sz="4" w:space="0" w:color="auto"/>
              <w:left w:val="nil"/>
              <w:bottom w:val="single" w:sz="4" w:space="0" w:color="auto"/>
              <w:right w:val="single" w:sz="4" w:space="0" w:color="auto"/>
            </w:tcBorders>
            <w:shd w:val="clear" w:color="auto" w:fill="auto"/>
            <w:noWrap/>
            <w:vAlign w:val="bottom"/>
            <w:hideMark/>
          </w:tcPr>
          <w:p w:rsidR="00CE0752" w:rsidRPr="00CE0752" w:rsidRDefault="00CE0752" w:rsidP="001A10D7">
            <w:pPr>
              <w:spacing w:after="0" w:line="240" w:lineRule="auto"/>
              <w:jc w:val="right"/>
              <w:rPr>
                <w:rFonts w:ascii="Calibri" w:eastAsia="Times New Roman" w:hAnsi="Calibri" w:cs="Times New Roman"/>
                <w:color w:val="000000"/>
                <w:sz w:val="24"/>
                <w:szCs w:val="24"/>
              </w:rPr>
            </w:pPr>
            <w:r w:rsidRPr="00CE0752">
              <w:rPr>
                <w:rFonts w:ascii="Calibri" w:eastAsia="Times New Roman" w:hAnsi="Calibri" w:cs="Times New Roman"/>
                <w:color w:val="000000"/>
                <w:sz w:val="24"/>
                <w:szCs w:val="24"/>
              </w:rPr>
              <w:t>45,000</w:t>
            </w:r>
          </w:p>
        </w:tc>
        <w:tc>
          <w:tcPr>
            <w:tcW w:w="1911" w:type="dxa"/>
            <w:gridSpan w:val="2"/>
            <w:tcBorders>
              <w:top w:val="single" w:sz="4" w:space="0" w:color="auto"/>
              <w:left w:val="nil"/>
              <w:bottom w:val="single" w:sz="4" w:space="0" w:color="auto"/>
              <w:right w:val="nil"/>
            </w:tcBorders>
            <w:shd w:val="clear" w:color="auto" w:fill="auto"/>
            <w:noWrap/>
            <w:vAlign w:val="bottom"/>
            <w:hideMark/>
          </w:tcPr>
          <w:p w:rsidR="00CE0752" w:rsidRPr="00CE0752" w:rsidRDefault="00CE0752" w:rsidP="00CE0752">
            <w:pPr>
              <w:spacing w:after="0" w:line="240" w:lineRule="auto"/>
              <w:rPr>
                <w:rFonts w:ascii="Calibri" w:eastAsia="Times New Roman" w:hAnsi="Calibri" w:cs="Times New Roman"/>
                <w:color w:val="000000"/>
                <w:sz w:val="24"/>
                <w:szCs w:val="24"/>
              </w:rPr>
            </w:pPr>
            <w:r w:rsidRPr="00CE0752">
              <w:rPr>
                <w:rFonts w:ascii="Calibri" w:eastAsia="Times New Roman" w:hAnsi="Calibri" w:cs="Times New Roman"/>
                <w:color w:val="000000"/>
                <w:sz w:val="24"/>
                <w:szCs w:val="24"/>
              </w:rPr>
              <w:t>40,000</w:t>
            </w: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3"/>
            <w:tcBorders>
              <w:top w:val="nil"/>
              <w:left w:val="nil"/>
              <w:bottom w:val="nil"/>
              <w:right w:val="nil"/>
            </w:tcBorders>
            <w:shd w:val="clear" w:color="auto" w:fill="auto"/>
            <w:noWrap/>
            <w:vAlign w:val="bottom"/>
            <w:hideMark/>
          </w:tcPr>
          <w:p w:rsidR="00CE0752" w:rsidRPr="00393CA5" w:rsidRDefault="00CE0752" w:rsidP="00CE075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45,000</w:t>
            </w: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jc w:val="right"/>
              <w:rPr>
                <w:rFonts w:ascii="Calibri" w:eastAsia="Times New Roman" w:hAnsi="Calibri" w:cs="Times New Roman"/>
                <w:color w:val="000000"/>
                <w:sz w:val="24"/>
                <w:szCs w:val="24"/>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48"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r>
              <w:rPr>
                <w:rFonts w:ascii="Calibri" w:eastAsia="Times New Roman" w:hAnsi="Calibri" w:cs="Times New Roman"/>
                <w:color w:val="000000"/>
                <w:sz w:val="24"/>
                <w:szCs w:val="24"/>
              </w:rPr>
              <w:t xml:space="preserve">            25,000</w:t>
            </w:r>
          </w:p>
        </w:tc>
        <w:tc>
          <w:tcPr>
            <w:tcW w:w="1626" w:type="dxa"/>
            <w:gridSpan w:val="2"/>
            <w:tcBorders>
              <w:top w:val="nil"/>
              <w:left w:val="nil"/>
              <w:bottom w:val="nil"/>
              <w:right w:val="nil"/>
            </w:tcBorders>
            <w:shd w:val="clear" w:color="auto" w:fill="auto"/>
            <w:noWrap/>
            <w:vAlign w:val="bottom"/>
          </w:tcPr>
          <w:p w:rsidR="00CE0752" w:rsidRPr="00393CA5" w:rsidRDefault="00CE0752" w:rsidP="001A10D7">
            <w:pPr>
              <w:spacing w:after="0" w:line="240" w:lineRule="auto"/>
              <w:jc w:val="right"/>
              <w:rPr>
                <w:rFonts w:ascii="Calibri" w:eastAsia="Times New Roman" w:hAnsi="Calibri" w:cs="Times New Roman"/>
                <w:color w:val="000000"/>
                <w:sz w:val="24"/>
                <w:szCs w:val="24"/>
              </w:rPr>
            </w:pPr>
          </w:p>
        </w:tc>
      </w:tr>
      <w:tr w:rsidR="00CE0752" w:rsidRPr="00393CA5" w:rsidTr="00CE0752">
        <w:trPr>
          <w:trHeight w:val="315"/>
          <w:jc w:val="center"/>
        </w:trPr>
        <w:tc>
          <w:tcPr>
            <w:tcW w:w="1625" w:type="dxa"/>
            <w:gridSpan w:val="2"/>
            <w:tcBorders>
              <w:top w:val="single" w:sz="4" w:space="0" w:color="auto"/>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r>
              <w:rPr>
                <w:rFonts w:ascii="Calibri" w:eastAsia="Times New Roman" w:hAnsi="Calibri" w:cs="Times New Roman"/>
                <w:color w:val="000000"/>
                <w:sz w:val="24"/>
                <w:szCs w:val="24"/>
              </w:rPr>
              <w:t xml:space="preserve">              5,000</w:t>
            </w:r>
          </w:p>
        </w:tc>
        <w:tc>
          <w:tcPr>
            <w:tcW w:w="1911" w:type="dxa"/>
            <w:gridSpan w:val="2"/>
            <w:tcBorders>
              <w:top w:val="single" w:sz="4" w:space="0" w:color="auto"/>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3"/>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48"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62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trHeight w:val="315"/>
          <w:jc w:val="center"/>
        </w:trPr>
        <w:tc>
          <w:tcPr>
            <w:tcW w:w="1625"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3"/>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48"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62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trHeight w:val="315"/>
          <w:jc w:val="center"/>
        </w:trPr>
        <w:tc>
          <w:tcPr>
            <w:tcW w:w="1625"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3"/>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48"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62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trHeight w:val="315"/>
          <w:jc w:val="center"/>
        </w:trPr>
        <w:tc>
          <w:tcPr>
            <w:tcW w:w="1625"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3"/>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48"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62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trHeight w:val="315"/>
          <w:jc w:val="center"/>
        </w:trPr>
        <w:tc>
          <w:tcPr>
            <w:tcW w:w="1625"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911" w:type="dxa"/>
            <w:gridSpan w:val="3"/>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48"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62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trHeight w:val="315"/>
          <w:jc w:val="center"/>
        </w:trPr>
        <w:tc>
          <w:tcPr>
            <w:tcW w:w="162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91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1"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911" w:type="dxa"/>
            <w:gridSpan w:val="3"/>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4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4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48"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62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r>
      <w:tr w:rsidR="00CE0752" w:rsidRPr="00393CA5" w:rsidTr="00CE0752">
        <w:trPr>
          <w:gridAfter w:val="1"/>
          <w:wAfter w:w="450" w:type="dxa"/>
          <w:trHeight w:val="315"/>
          <w:jc w:val="center"/>
        </w:trPr>
        <w:tc>
          <w:tcPr>
            <w:tcW w:w="3396" w:type="dxa"/>
            <w:gridSpan w:val="3"/>
            <w:tcBorders>
              <w:top w:val="nil"/>
              <w:left w:val="nil"/>
              <w:bottom w:val="single" w:sz="4" w:space="0" w:color="auto"/>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Vouchers payable</w:t>
            </w: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3396" w:type="dxa"/>
            <w:gridSpan w:val="4"/>
            <w:tcBorders>
              <w:top w:val="nil"/>
              <w:left w:val="nil"/>
              <w:bottom w:val="single" w:sz="4" w:space="0" w:color="auto"/>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Expenditures-interest</w:t>
            </w:r>
          </w:p>
        </w:tc>
        <w:tc>
          <w:tcPr>
            <w:tcW w:w="23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jc w:val="center"/>
              <w:rPr>
                <w:rFonts w:ascii="Calibri" w:eastAsia="Times New Roman" w:hAnsi="Calibri" w:cs="Times New Roman"/>
                <w:color w:val="000000"/>
                <w:sz w:val="24"/>
                <w:szCs w:val="24"/>
              </w:rPr>
            </w:pPr>
          </w:p>
        </w:tc>
        <w:tc>
          <w:tcPr>
            <w:tcW w:w="23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3143" w:type="dxa"/>
            <w:gridSpan w:val="5"/>
            <w:tcBorders>
              <w:top w:val="nil"/>
              <w:left w:val="nil"/>
              <w:bottom w:val="single" w:sz="4" w:space="0" w:color="auto"/>
              <w:right w:val="nil"/>
            </w:tcBorders>
            <w:shd w:val="clear" w:color="auto" w:fill="auto"/>
            <w:noWrap/>
            <w:vAlign w:val="bottom"/>
          </w:tcPr>
          <w:p w:rsidR="00CE0752" w:rsidRPr="00393CA5" w:rsidRDefault="00CE0752" w:rsidP="001A10D7">
            <w:pPr>
              <w:spacing w:after="0" w:line="240" w:lineRule="auto"/>
              <w:jc w:val="center"/>
              <w:rPr>
                <w:rFonts w:ascii="Calibri" w:eastAsia="Times New Roman" w:hAnsi="Calibri" w:cs="Times New Roman"/>
                <w:color w:val="000000"/>
                <w:sz w:val="24"/>
                <w:szCs w:val="24"/>
              </w:rPr>
            </w:pPr>
          </w:p>
        </w:tc>
      </w:tr>
      <w:tr w:rsidR="00CE0752" w:rsidRPr="00393CA5" w:rsidTr="00CE0752">
        <w:trPr>
          <w:gridAfter w:val="1"/>
          <w:wAfter w:w="450" w:type="dxa"/>
          <w:trHeight w:val="315"/>
          <w:jc w:val="center"/>
        </w:trPr>
        <w:tc>
          <w:tcPr>
            <w:tcW w:w="1561" w:type="dxa"/>
            <w:tcBorders>
              <w:top w:val="nil"/>
              <w:left w:val="nil"/>
              <w:right w:val="single" w:sz="4" w:space="0" w:color="auto"/>
            </w:tcBorders>
            <w:shd w:val="clear" w:color="auto" w:fill="auto"/>
            <w:noWrap/>
            <w:vAlign w:val="bottom"/>
            <w:hideMark/>
          </w:tcPr>
          <w:p w:rsidR="00CE0752" w:rsidRPr="00393CA5" w:rsidRDefault="00CE0752" w:rsidP="001A10D7">
            <w:pPr>
              <w:spacing w:after="0" w:line="240" w:lineRule="auto"/>
              <w:jc w:val="right"/>
              <w:rPr>
                <w:rFonts w:ascii="Calibri" w:eastAsia="Times New Roman" w:hAnsi="Calibri" w:cs="Times New Roman"/>
                <w:color w:val="000000"/>
                <w:sz w:val="24"/>
                <w:szCs w:val="24"/>
              </w:rPr>
            </w:pPr>
          </w:p>
        </w:tc>
        <w:tc>
          <w:tcPr>
            <w:tcW w:w="1835" w:type="dxa"/>
            <w:gridSpan w:val="2"/>
            <w:tcBorders>
              <w:top w:val="nil"/>
              <w:left w:val="nil"/>
              <w:right w:val="nil"/>
            </w:tcBorders>
            <w:shd w:val="clear" w:color="auto" w:fill="auto"/>
            <w:noWrap/>
            <w:vAlign w:val="bottom"/>
            <w:hideMark/>
          </w:tcPr>
          <w:p w:rsidR="00CE0752" w:rsidRPr="00393CA5" w:rsidRDefault="00CE0752" w:rsidP="00CE075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25,000</w:t>
            </w: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393CA5">
              <w:rPr>
                <w:rFonts w:ascii="Calibri" w:eastAsia="Times New Roman" w:hAnsi="Calibri" w:cs="Times New Roman"/>
                <w:color w:val="000000"/>
                <w:sz w:val="24"/>
                <w:szCs w:val="24"/>
              </w:rPr>
              <w:t> </w:t>
            </w:r>
            <w:r>
              <w:rPr>
                <w:rFonts w:ascii="Calibri" w:eastAsia="Times New Roman" w:hAnsi="Calibri" w:cs="Times New Roman"/>
                <w:color w:val="000000"/>
                <w:sz w:val="24"/>
                <w:szCs w:val="24"/>
              </w:rPr>
              <w:t>15,000</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jc w:val="right"/>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jc w:val="right"/>
              <w:rPr>
                <w:rFonts w:ascii="Calibri" w:eastAsia="Times New Roman" w:hAnsi="Calibri" w:cs="Times New Roman"/>
                <w:color w:val="000000"/>
                <w:sz w:val="24"/>
                <w:szCs w:val="24"/>
              </w:rPr>
            </w:pPr>
          </w:p>
        </w:tc>
        <w:tc>
          <w:tcPr>
            <w:tcW w:w="23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82" w:type="dxa"/>
            <w:gridSpan w:val="3"/>
            <w:tcBorders>
              <w:top w:val="nil"/>
              <w:left w:val="nil"/>
              <w:bottom w:val="nil"/>
              <w:right w:val="single" w:sz="4" w:space="0" w:color="auto"/>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tcPr>
          <w:p w:rsidR="00CE0752" w:rsidRPr="00393CA5" w:rsidRDefault="00CE0752" w:rsidP="001A10D7">
            <w:pPr>
              <w:spacing w:after="0" w:line="240" w:lineRule="auto"/>
              <w:jc w:val="right"/>
              <w:rPr>
                <w:rFonts w:ascii="Calibri" w:eastAsia="Times New Roman" w:hAnsi="Calibri" w:cs="Times New Roman"/>
                <w:color w:val="000000"/>
                <w:sz w:val="24"/>
                <w:szCs w:val="24"/>
              </w:rPr>
            </w:pPr>
          </w:p>
        </w:tc>
      </w:tr>
      <w:tr w:rsidR="00CE0752" w:rsidRPr="00393CA5" w:rsidTr="00CE0752">
        <w:trPr>
          <w:gridAfter w:val="1"/>
          <w:wAfter w:w="450" w:type="dxa"/>
          <w:trHeight w:val="315"/>
          <w:jc w:val="center"/>
        </w:trPr>
        <w:tc>
          <w:tcPr>
            <w:tcW w:w="1561" w:type="dxa"/>
            <w:tcBorders>
              <w:top w:val="nil"/>
              <w:left w:val="nil"/>
              <w:bottom w:val="single" w:sz="4" w:space="0" w:color="auto"/>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single" w:sz="4" w:space="0" w:color="auto"/>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15,000</w:t>
            </w: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82" w:type="dxa"/>
            <w:gridSpan w:val="3"/>
            <w:tcBorders>
              <w:top w:val="nil"/>
              <w:left w:val="nil"/>
              <w:bottom w:val="nil"/>
              <w:right w:val="single" w:sz="4" w:space="0" w:color="auto"/>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gridAfter w:val="1"/>
          <w:wAfter w:w="450" w:type="dxa"/>
          <w:trHeight w:val="315"/>
          <w:jc w:val="center"/>
        </w:trPr>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r>
              <w:rPr>
                <w:rFonts w:ascii="Calibri" w:eastAsia="Times New Roman" w:hAnsi="Calibri" w:cs="Times New Roman"/>
                <w:color w:val="000000"/>
                <w:sz w:val="24"/>
                <w:szCs w:val="24"/>
              </w:rPr>
              <w:t xml:space="preserve">           40,000</w:t>
            </w:r>
          </w:p>
        </w:tc>
        <w:tc>
          <w:tcPr>
            <w:tcW w:w="1835" w:type="dxa"/>
            <w:gridSpan w:val="2"/>
            <w:tcBorders>
              <w:top w:val="single" w:sz="4" w:space="0" w:color="auto"/>
              <w:left w:val="nil"/>
              <w:bottom w:val="single" w:sz="4" w:space="0" w:color="auto"/>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40,000</w:t>
            </w: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82" w:type="dxa"/>
            <w:gridSpan w:val="3"/>
            <w:tcBorders>
              <w:top w:val="nil"/>
              <w:left w:val="nil"/>
              <w:bottom w:val="nil"/>
              <w:right w:val="single" w:sz="4" w:space="0" w:color="auto"/>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gridAfter w:val="1"/>
          <w:wAfter w:w="450" w:type="dxa"/>
          <w:trHeight w:val="315"/>
          <w:jc w:val="center"/>
        </w:trPr>
        <w:tc>
          <w:tcPr>
            <w:tcW w:w="1561" w:type="dxa"/>
            <w:tcBorders>
              <w:top w:val="single" w:sz="4" w:space="0" w:color="auto"/>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single" w:sz="4" w:space="0" w:color="auto"/>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82" w:type="dxa"/>
            <w:gridSpan w:val="3"/>
            <w:tcBorders>
              <w:top w:val="nil"/>
              <w:left w:val="nil"/>
              <w:bottom w:val="nil"/>
              <w:right w:val="single" w:sz="4" w:space="0" w:color="auto"/>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gridAfter w:val="1"/>
          <w:wAfter w:w="450" w:type="dxa"/>
          <w:trHeight w:val="315"/>
          <w:jc w:val="center"/>
        </w:trPr>
        <w:tc>
          <w:tcPr>
            <w:tcW w:w="1561" w:type="dxa"/>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82" w:type="dxa"/>
            <w:gridSpan w:val="3"/>
            <w:tcBorders>
              <w:top w:val="nil"/>
              <w:left w:val="nil"/>
              <w:bottom w:val="nil"/>
              <w:right w:val="single" w:sz="4" w:space="0" w:color="auto"/>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r>
      <w:tr w:rsidR="00CE0752" w:rsidRPr="00393CA5" w:rsidTr="00CE0752">
        <w:trPr>
          <w:gridAfter w:val="1"/>
          <w:wAfter w:w="450" w:type="dxa"/>
          <w:trHeight w:val="315"/>
          <w:jc w:val="center"/>
        </w:trPr>
        <w:tc>
          <w:tcPr>
            <w:tcW w:w="1561" w:type="dxa"/>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61" w:type="dxa"/>
            <w:gridSpan w:val="2"/>
            <w:tcBorders>
              <w:top w:val="nil"/>
              <w:left w:val="nil"/>
              <w:bottom w:val="nil"/>
              <w:right w:val="single" w:sz="4" w:space="0" w:color="auto"/>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r w:rsidRPr="00393CA5">
              <w:rPr>
                <w:rFonts w:ascii="Calibri" w:eastAsia="Times New Roman" w:hAnsi="Calibri" w:cs="Times New Roman"/>
                <w:color w:val="000000"/>
                <w:sz w:val="24"/>
                <w:szCs w:val="24"/>
              </w:rPr>
              <w:t> </w:t>
            </w:r>
          </w:p>
        </w:tc>
        <w:tc>
          <w:tcPr>
            <w:tcW w:w="1835"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236" w:type="dxa"/>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CE0752" w:rsidRPr="00393CA5" w:rsidRDefault="00CE0752" w:rsidP="001A10D7">
            <w:pPr>
              <w:spacing w:after="0" w:line="240" w:lineRule="auto"/>
              <w:rPr>
                <w:rFonts w:ascii="Times New Roman" w:eastAsia="Times New Roman" w:hAnsi="Times New Roman" w:cs="Times New Roman"/>
                <w:sz w:val="20"/>
                <w:szCs w:val="20"/>
              </w:rPr>
            </w:pPr>
          </w:p>
        </w:tc>
        <w:tc>
          <w:tcPr>
            <w:tcW w:w="1582" w:type="dxa"/>
            <w:gridSpan w:val="3"/>
            <w:tcBorders>
              <w:top w:val="nil"/>
              <w:left w:val="nil"/>
              <w:bottom w:val="nil"/>
              <w:right w:val="single" w:sz="4" w:space="0" w:color="auto"/>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c>
          <w:tcPr>
            <w:tcW w:w="1561" w:type="dxa"/>
            <w:gridSpan w:val="2"/>
            <w:tcBorders>
              <w:top w:val="nil"/>
              <w:left w:val="nil"/>
              <w:bottom w:val="nil"/>
              <w:right w:val="nil"/>
            </w:tcBorders>
            <w:shd w:val="clear" w:color="auto" w:fill="auto"/>
            <w:noWrap/>
            <w:vAlign w:val="bottom"/>
          </w:tcPr>
          <w:p w:rsidR="00CE0752" w:rsidRPr="00393CA5" w:rsidRDefault="00CE0752" w:rsidP="001A10D7">
            <w:pPr>
              <w:spacing w:after="0" w:line="240" w:lineRule="auto"/>
              <w:rPr>
                <w:rFonts w:ascii="Calibri" w:eastAsia="Times New Roman" w:hAnsi="Calibri" w:cs="Times New Roman"/>
                <w:color w:val="000000"/>
                <w:sz w:val="24"/>
                <w:szCs w:val="24"/>
              </w:rPr>
            </w:pPr>
          </w:p>
        </w:tc>
      </w:tr>
    </w:tbl>
    <w:p w:rsidR="00ED54A7" w:rsidRDefault="00ED54A7" w:rsidP="00ED54A7">
      <w:pPr>
        <w:pStyle w:val="ListParagraph"/>
      </w:pPr>
    </w:p>
    <w:p w:rsidR="00ED54A7" w:rsidRDefault="00ED54A7" w:rsidP="00ED54A7">
      <w:pPr>
        <w:pStyle w:val="ListParagraph"/>
      </w:pPr>
    </w:p>
    <w:p w:rsidR="00ED54A7" w:rsidRDefault="00ED54A7" w:rsidP="00ED54A7">
      <w:pPr>
        <w:pStyle w:val="ListParagraph"/>
      </w:pPr>
    </w:p>
    <w:p w:rsidR="00ED54A7" w:rsidRDefault="00ED54A7" w:rsidP="00ED54A7">
      <w:pPr>
        <w:pStyle w:val="ListParagraph"/>
      </w:pPr>
    </w:p>
    <w:p w:rsidR="00ED54A7" w:rsidRDefault="00ED54A7" w:rsidP="00ED54A7">
      <w:pPr>
        <w:pStyle w:val="ListParagraph"/>
      </w:pPr>
    </w:p>
    <w:p w:rsidR="00ED54A7" w:rsidRDefault="00ED54A7" w:rsidP="00ED54A7">
      <w:pPr>
        <w:pStyle w:val="ListParagraph"/>
      </w:pPr>
    </w:p>
    <w:p w:rsidR="00ED54A7" w:rsidRDefault="00ED54A7" w:rsidP="00ED54A7">
      <w:pPr>
        <w:pStyle w:val="ListParagraph"/>
      </w:pPr>
    </w:p>
    <w:p w:rsidR="00ED54A7" w:rsidRDefault="00ED54A7" w:rsidP="001A4D41"/>
    <w:p w:rsidR="00ED54A7" w:rsidRDefault="00ED54A7" w:rsidP="00036B23">
      <w:pPr>
        <w:pStyle w:val="ListParagraph"/>
        <w:jc w:val="center"/>
      </w:pPr>
    </w:p>
    <w:p w:rsidR="00ED54A7" w:rsidRDefault="00ED54A7" w:rsidP="00036B23">
      <w:pPr>
        <w:pStyle w:val="ListParagraph"/>
        <w:jc w:val="center"/>
      </w:pPr>
    </w:p>
    <w:p w:rsidR="00ED54A7" w:rsidRDefault="00ED54A7" w:rsidP="00036B23">
      <w:pPr>
        <w:pStyle w:val="ListParagraph"/>
        <w:jc w:val="center"/>
      </w:pPr>
    </w:p>
    <w:p w:rsidR="00036B23" w:rsidRPr="009A7F27" w:rsidRDefault="00036B23" w:rsidP="00036B23">
      <w:pPr>
        <w:pStyle w:val="ListParagraph"/>
        <w:jc w:val="center"/>
        <w:rPr>
          <w:u w:val="single"/>
        </w:rPr>
      </w:pPr>
      <w:r w:rsidRPr="009A7F27">
        <w:rPr>
          <w:u w:val="single"/>
        </w:rPr>
        <w:t>PART E</w:t>
      </w:r>
    </w:p>
    <w:p w:rsidR="00036B23" w:rsidRDefault="00036B23" w:rsidP="00036B23">
      <w:pPr>
        <w:pStyle w:val="ListParagraph"/>
        <w:jc w:val="center"/>
      </w:pPr>
    </w:p>
    <w:p w:rsidR="00036B23" w:rsidRDefault="00036B23" w:rsidP="00036B23">
      <w:pPr>
        <w:pStyle w:val="ListParagraph"/>
      </w:pPr>
      <w:r>
        <w:t>Record the opening balances in T –accounts, prepare journal entries to record the transactions, and post the journal entries to T-accounts. (Enterprise Fund transactions)</w:t>
      </w:r>
    </w:p>
    <w:p w:rsidR="00036B23" w:rsidRPr="00B84C08" w:rsidRDefault="00036B23" w:rsidP="00B84C08">
      <w:pPr>
        <w:pStyle w:val="ListParagraph"/>
        <w:rPr>
          <w:b/>
        </w:rPr>
      </w:pPr>
    </w:p>
    <w:p w:rsidR="00036B23" w:rsidRPr="00B84C08" w:rsidRDefault="00036B23" w:rsidP="00B84C08">
      <w:pPr>
        <w:pStyle w:val="ListParagraph"/>
        <w:numPr>
          <w:ilvl w:val="0"/>
          <w:numId w:val="12"/>
        </w:numPr>
        <w:rPr>
          <w:b/>
        </w:rPr>
      </w:pPr>
      <w:r w:rsidRPr="00B84C08">
        <w:rPr>
          <w:b/>
        </w:rPr>
        <w:t>Coco City operates a municipal swimming pool. It started the year with cash of $5,000; net capital assets of $510,000 (the swimming pool cost $600,000, and the accumulated depreciation was $90,000); and outstanding bonds of $480,000 (the original debt of $600,000 was being paid off over 15 years in equal annual installments of $40,000 on December 31 of each year, with interest of 5 percent per annum on the outstanding balance).</w:t>
      </w:r>
    </w:p>
    <w:p w:rsidR="00B84C08" w:rsidRDefault="00B84C08" w:rsidP="00B84C08">
      <w:pPr>
        <w:pStyle w:val="ListParagraph"/>
        <w:rPr>
          <w:b/>
        </w:rPr>
      </w:pPr>
    </w:p>
    <w:p w:rsidR="00B84C08" w:rsidRDefault="000A1BB5" w:rsidP="00B84C08">
      <w:pPr>
        <w:pStyle w:val="ListParagraph"/>
      </w:pPr>
      <w:r w:rsidRPr="000A1BB5">
        <w:t>Cash</w:t>
      </w:r>
      <w:r>
        <w:tab/>
      </w:r>
      <w:r>
        <w:tab/>
      </w:r>
      <w:r>
        <w:tab/>
      </w:r>
      <w:r>
        <w:tab/>
      </w:r>
      <w:r>
        <w:tab/>
      </w:r>
      <w:r>
        <w:tab/>
        <w:t>5,000</w:t>
      </w:r>
    </w:p>
    <w:p w:rsidR="000A1BB5" w:rsidRDefault="00782F66" w:rsidP="00B84C08">
      <w:pPr>
        <w:pStyle w:val="ListParagraph"/>
      </w:pPr>
      <w:r>
        <w:t xml:space="preserve">Capital assets </w:t>
      </w:r>
      <w:r>
        <w:tab/>
      </w:r>
      <w:r>
        <w:tab/>
      </w:r>
      <w:r w:rsidR="000A1BB5">
        <w:tab/>
      </w:r>
      <w:r w:rsidR="000A1BB5">
        <w:tab/>
      </w:r>
      <w:r w:rsidR="00724DF7">
        <w:tab/>
      </w:r>
      <w:r>
        <w:t>600,000</w:t>
      </w:r>
    </w:p>
    <w:p w:rsidR="000A1BB5" w:rsidRDefault="002308C8" w:rsidP="00B84C08">
      <w:pPr>
        <w:pStyle w:val="ListParagraph"/>
      </w:pPr>
      <w:r>
        <w:t xml:space="preserve">Accumulated </w:t>
      </w:r>
      <w:r w:rsidR="00724DF7">
        <w:t>Depreciation</w:t>
      </w:r>
      <w:r w:rsidR="00724DF7">
        <w:tab/>
      </w:r>
      <w:r w:rsidR="00724DF7">
        <w:tab/>
      </w:r>
      <w:r w:rsidR="00724DF7">
        <w:tab/>
      </w:r>
      <w:r>
        <w:tab/>
      </w:r>
      <w:r>
        <w:tab/>
      </w:r>
      <w:r w:rsidR="00724DF7">
        <w:t>90,000</w:t>
      </w:r>
    </w:p>
    <w:p w:rsidR="000A1BB5" w:rsidRDefault="000A1BB5" w:rsidP="00B84C08">
      <w:pPr>
        <w:pStyle w:val="ListParagraph"/>
      </w:pPr>
      <w:r>
        <w:t>Revenue bonds payable</w:t>
      </w:r>
      <w:r>
        <w:tab/>
      </w:r>
      <w:r>
        <w:tab/>
      </w:r>
      <w:r>
        <w:tab/>
      </w:r>
      <w:r>
        <w:tab/>
      </w:r>
      <w:r>
        <w:tab/>
      </w:r>
      <w:r>
        <w:tab/>
        <w:t>480,000</w:t>
      </w:r>
    </w:p>
    <w:p w:rsidR="00B84C08" w:rsidRDefault="007B2A2E" w:rsidP="00B84C08">
      <w:pPr>
        <w:pStyle w:val="ListParagraph"/>
      </w:pPr>
      <w:r w:rsidRPr="007B2A2E">
        <w:t>Net Position</w:t>
      </w:r>
      <w:r w:rsidRPr="007B2A2E">
        <w:tab/>
      </w:r>
      <w:r w:rsidRPr="007B2A2E">
        <w:tab/>
      </w:r>
      <w:r w:rsidRPr="007B2A2E">
        <w:tab/>
      </w:r>
      <w:r w:rsidRPr="007B2A2E">
        <w:tab/>
      </w:r>
      <w:r w:rsidRPr="007B2A2E">
        <w:tab/>
      </w:r>
      <w:r w:rsidRPr="007B2A2E">
        <w:tab/>
      </w:r>
      <w:r w:rsidRPr="007B2A2E">
        <w:tab/>
        <w:t>35,000</w:t>
      </w:r>
    </w:p>
    <w:p w:rsidR="00782F66" w:rsidRDefault="00782F66" w:rsidP="00B84C08">
      <w:pPr>
        <w:pStyle w:val="ListParagraph"/>
      </w:pPr>
      <w:r>
        <w:tab/>
      </w:r>
      <w:r>
        <w:tab/>
      </w:r>
      <w:r>
        <w:tab/>
      </w:r>
      <w:r>
        <w:tab/>
      </w:r>
      <w:r>
        <w:tab/>
      </w:r>
    </w:p>
    <w:p w:rsidR="007B2A2E" w:rsidRPr="007B2A2E" w:rsidRDefault="007B2A2E" w:rsidP="00B84C08">
      <w:pPr>
        <w:pStyle w:val="ListParagraph"/>
      </w:pPr>
    </w:p>
    <w:p w:rsidR="00036B23" w:rsidRDefault="00036B23" w:rsidP="00B84C08">
      <w:pPr>
        <w:pStyle w:val="ListParagraph"/>
        <w:numPr>
          <w:ilvl w:val="0"/>
          <w:numId w:val="12"/>
        </w:numPr>
        <w:rPr>
          <w:b/>
        </w:rPr>
      </w:pPr>
      <w:r w:rsidRPr="00B84C08">
        <w:rPr>
          <w:b/>
        </w:rPr>
        <w:t>Coco received swimming pool admission fees of $70,000</w:t>
      </w:r>
    </w:p>
    <w:p w:rsidR="0078548D" w:rsidRDefault="0078548D" w:rsidP="0078548D">
      <w:pPr>
        <w:pStyle w:val="ListParagraph"/>
        <w:rPr>
          <w:b/>
        </w:rPr>
      </w:pPr>
    </w:p>
    <w:p w:rsidR="00C81E4C" w:rsidRDefault="00C81E4C" w:rsidP="0078548D">
      <w:pPr>
        <w:pStyle w:val="ListParagraph"/>
      </w:pPr>
      <w:r>
        <w:t>Cash</w:t>
      </w:r>
      <w:r>
        <w:tab/>
      </w:r>
      <w:r>
        <w:tab/>
      </w:r>
      <w:r>
        <w:tab/>
      </w:r>
      <w:r>
        <w:tab/>
      </w:r>
      <w:r>
        <w:tab/>
      </w:r>
      <w:r>
        <w:tab/>
        <w:t>70,000</w:t>
      </w:r>
    </w:p>
    <w:p w:rsidR="00C81E4C" w:rsidRDefault="00C81E4C" w:rsidP="0078548D">
      <w:pPr>
        <w:pStyle w:val="ListParagraph"/>
      </w:pPr>
      <w:r>
        <w:tab/>
        <w:t>Admission fees</w:t>
      </w:r>
      <w:r>
        <w:tab/>
      </w:r>
      <w:r>
        <w:tab/>
      </w:r>
      <w:r>
        <w:tab/>
      </w:r>
      <w:r>
        <w:tab/>
      </w:r>
      <w:r>
        <w:tab/>
      </w:r>
      <w:r>
        <w:tab/>
        <w:t>70,000</w:t>
      </w:r>
    </w:p>
    <w:p w:rsidR="00C81E4C" w:rsidRPr="00C81E4C" w:rsidRDefault="00C81E4C" w:rsidP="0078548D">
      <w:pPr>
        <w:pStyle w:val="ListParagraph"/>
        <w:rPr>
          <w:i/>
        </w:rPr>
      </w:pPr>
      <w:r w:rsidRPr="00C81E4C">
        <w:rPr>
          <w:i/>
        </w:rPr>
        <w:t>To record pool admission fees</w:t>
      </w:r>
    </w:p>
    <w:p w:rsidR="00C81E4C" w:rsidRPr="00C81E4C" w:rsidRDefault="00C81E4C" w:rsidP="0078548D">
      <w:pPr>
        <w:pStyle w:val="ListParagraph"/>
      </w:pPr>
    </w:p>
    <w:p w:rsidR="00036B23" w:rsidRDefault="00036B23" w:rsidP="00B84C08">
      <w:pPr>
        <w:pStyle w:val="ListParagraph"/>
        <w:numPr>
          <w:ilvl w:val="0"/>
          <w:numId w:val="12"/>
        </w:numPr>
        <w:rPr>
          <w:b/>
        </w:rPr>
      </w:pPr>
      <w:r w:rsidRPr="00B84C08">
        <w:rPr>
          <w:b/>
        </w:rPr>
        <w:t>Salaries totaling $8,000 were paid to a lifeguard and a clerk.</w:t>
      </w:r>
    </w:p>
    <w:p w:rsidR="00C81E4C" w:rsidRDefault="00C81E4C" w:rsidP="00C81E4C">
      <w:pPr>
        <w:pStyle w:val="ListParagraph"/>
        <w:rPr>
          <w:b/>
        </w:rPr>
      </w:pPr>
    </w:p>
    <w:p w:rsidR="00C81E4C" w:rsidRDefault="00C81E4C" w:rsidP="00C81E4C">
      <w:pPr>
        <w:pStyle w:val="ListParagraph"/>
      </w:pPr>
      <w:r w:rsidRPr="00C81E4C">
        <w:t>Salaries expense</w:t>
      </w:r>
      <w:r>
        <w:tab/>
      </w:r>
      <w:r>
        <w:tab/>
      </w:r>
      <w:r>
        <w:tab/>
      </w:r>
      <w:r>
        <w:tab/>
        <w:t>8,000</w:t>
      </w:r>
    </w:p>
    <w:p w:rsidR="00C81E4C" w:rsidRDefault="00C81E4C" w:rsidP="00C81E4C">
      <w:pPr>
        <w:pStyle w:val="ListParagraph"/>
      </w:pPr>
      <w:r>
        <w:tab/>
        <w:t>Cash</w:t>
      </w:r>
      <w:r>
        <w:tab/>
      </w:r>
      <w:r>
        <w:tab/>
      </w:r>
      <w:r>
        <w:tab/>
      </w:r>
      <w:r>
        <w:tab/>
      </w:r>
      <w:r>
        <w:tab/>
      </w:r>
      <w:r>
        <w:tab/>
      </w:r>
      <w:r>
        <w:tab/>
        <w:t>8,000</w:t>
      </w:r>
    </w:p>
    <w:p w:rsidR="00B8617F" w:rsidRPr="009A7F27" w:rsidRDefault="009A7F27" w:rsidP="009A7F27">
      <w:pPr>
        <w:pStyle w:val="ListParagraph"/>
        <w:rPr>
          <w:i/>
        </w:rPr>
      </w:pPr>
      <w:r>
        <w:rPr>
          <w:i/>
        </w:rPr>
        <w:t>To record salaries expense</w:t>
      </w:r>
    </w:p>
    <w:p w:rsidR="00DA6FE5" w:rsidRPr="00B84C08" w:rsidRDefault="00DA6FE5" w:rsidP="00C81E4C">
      <w:pPr>
        <w:pStyle w:val="ListParagraph"/>
        <w:rPr>
          <w:b/>
        </w:rPr>
      </w:pPr>
    </w:p>
    <w:p w:rsidR="00DA6FE5" w:rsidRPr="00DA6FE5" w:rsidRDefault="00DA6FE5" w:rsidP="00DA6FE5">
      <w:pPr>
        <w:pStyle w:val="ListParagraph"/>
        <w:rPr>
          <w:b/>
        </w:rPr>
      </w:pPr>
    </w:p>
    <w:p w:rsidR="00036B23" w:rsidRDefault="00036B23" w:rsidP="00B84C08">
      <w:pPr>
        <w:pStyle w:val="ListParagraph"/>
        <w:numPr>
          <w:ilvl w:val="0"/>
          <w:numId w:val="12"/>
        </w:numPr>
        <w:rPr>
          <w:b/>
        </w:rPr>
      </w:pPr>
      <w:r w:rsidRPr="00B84C08">
        <w:rPr>
          <w:b/>
        </w:rPr>
        <w:t>Coco paid the annual debt service requirement on the swimming pool bonds.</w:t>
      </w:r>
    </w:p>
    <w:p w:rsidR="00DA6FE5" w:rsidRDefault="00DA6FE5" w:rsidP="00DA6FE5">
      <w:pPr>
        <w:pStyle w:val="ListParagraph"/>
        <w:rPr>
          <w:b/>
        </w:rPr>
      </w:pPr>
    </w:p>
    <w:p w:rsidR="00DA6FE5" w:rsidRDefault="00DA6FE5" w:rsidP="00DA6FE5">
      <w:pPr>
        <w:pStyle w:val="ListParagraph"/>
      </w:pPr>
      <w:r>
        <w:t>Revenue bonds payable</w:t>
      </w:r>
      <w:r>
        <w:tab/>
      </w:r>
      <w:r>
        <w:tab/>
      </w:r>
      <w:r>
        <w:tab/>
      </w:r>
      <w:r>
        <w:tab/>
        <w:t>40,000</w:t>
      </w:r>
    </w:p>
    <w:p w:rsidR="00DA6FE5" w:rsidRDefault="00DA6FE5" w:rsidP="00DA6FE5">
      <w:pPr>
        <w:pStyle w:val="ListParagraph"/>
      </w:pPr>
      <w:r>
        <w:tab/>
        <w:t xml:space="preserve">Cash </w:t>
      </w:r>
      <w:r>
        <w:tab/>
      </w:r>
      <w:r>
        <w:tab/>
      </w:r>
      <w:r>
        <w:tab/>
      </w:r>
      <w:r>
        <w:tab/>
      </w:r>
      <w:r>
        <w:tab/>
      </w:r>
      <w:r>
        <w:tab/>
      </w:r>
      <w:r>
        <w:tab/>
        <w:t>40,000</w:t>
      </w:r>
    </w:p>
    <w:p w:rsidR="00C81E4C" w:rsidRDefault="00DA6FE5" w:rsidP="00DA6FE5">
      <w:pPr>
        <w:pStyle w:val="ListParagraph"/>
        <w:rPr>
          <w:i/>
        </w:rPr>
      </w:pPr>
      <w:r w:rsidRPr="00DA6FE5">
        <w:rPr>
          <w:i/>
        </w:rPr>
        <w:t>To record payment of principal of revenue bonds due</w:t>
      </w:r>
    </w:p>
    <w:p w:rsidR="00DA6FE5" w:rsidRDefault="00DA6FE5" w:rsidP="00DA6FE5">
      <w:pPr>
        <w:pStyle w:val="ListParagraph"/>
        <w:rPr>
          <w:i/>
        </w:rPr>
      </w:pPr>
    </w:p>
    <w:p w:rsidR="00DA6FE5" w:rsidRDefault="00DA6FE5" w:rsidP="00DA6FE5">
      <w:pPr>
        <w:pStyle w:val="ListParagraph"/>
      </w:pPr>
      <w:r>
        <w:t>Interest expense</w:t>
      </w:r>
      <w:r>
        <w:tab/>
      </w:r>
      <w:r>
        <w:tab/>
      </w:r>
      <w:r>
        <w:tab/>
      </w:r>
      <w:r>
        <w:tab/>
      </w:r>
      <w:r w:rsidR="009A7F27">
        <w:t>24</w:t>
      </w:r>
      <w:r>
        <w:t>,000</w:t>
      </w:r>
    </w:p>
    <w:p w:rsidR="00DA6FE5" w:rsidRDefault="009A7F27" w:rsidP="00DA6FE5">
      <w:pPr>
        <w:pStyle w:val="ListParagraph"/>
      </w:pPr>
      <w:r>
        <w:tab/>
        <w:t>Cash</w:t>
      </w:r>
      <w:r>
        <w:tab/>
      </w:r>
      <w:r>
        <w:tab/>
      </w:r>
      <w:r>
        <w:tab/>
      </w:r>
      <w:r>
        <w:tab/>
      </w:r>
      <w:r>
        <w:tab/>
      </w:r>
      <w:r>
        <w:tab/>
      </w:r>
      <w:r>
        <w:tab/>
        <w:t>24</w:t>
      </w:r>
      <w:r w:rsidR="00DA6FE5">
        <w:t>,000</w:t>
      </w:r>
    </w:p>
    <w:p w:rsidR="00DA6FE5" w:rsidRPr="00DA6FE5" w:rsidRDefault="00DA6FE5" w:rsidP="00DA6FE5">
      <w:pPr>
        <w:pStyle w:val="ListParagraph"/>
        <w:rPr>
          <w:i/>
        </w:rPr>
      </w:pPr>
      <w:r w:rsidRPr="00DA6FE5">
        <w:rPr>
          <w:i/>
        </w:rPr>
        <w:t>To record interest paid for the year</w:t>
      </w:r>
    </w:p>
    <w:p w:rsidR="00DA6FE5" w:rsidRPr="00DA6FE5" w:rsidRDefault="00DA6FE5" w:rsidP="00DA6FE5">
      <w:pPr>
        <w:pStyle w:val="ListParagraph"/>
      </w:pPr>
    </w:p>
    <w:p w:rsidR="00C81E4C" w:rsidRDefault="00C81E4C" w:rsidP="00C81E4C">
      <w:pPr>
        <w:pStyle w:val="ListParagraph"/>
      </w:pPr>
    </w:p>
    <w:p w:rsidR="009A7F27" w:rsidRPr="00C81E4C" w:rsidRDefault="009A7F27" w:rsidP="00C81E4C">
      <w:pPr>
        <w:pStyle w:val="ListParagraph"/>
      </w:pPr>
    </w:p>
    <w:p w:rsidR="00036B23" w:rsidRPr="00B84C08" w:rsidRDefault="00036B23" w:rsidP="00B84C08">
      <w:pPr>
        <w:pStyle w:val="ListParagraph"/>
        <w:numPr>
          <w:ilvl w:val="0"/>
          <w:numId w:val="12"/>
        </w:numPr>
        <w:rPr>
          <w:b/>
        </w:rPr>
      </w:pPr>
      <w:r w:rsidRPr="00B84C08">
        <w:rPr>
          <w:b/>
        </w:rPr>
        <w:lastRenderedPageBreak/>
        <w:t>Coco recorded depreciation on the swimming pool. The cost of the pool is amortized over 20 years.</w:t>
      </w:r>
    </w:p>
    <w:p w:rsidR="00036B23" w:rsidRDefault="00036B23" w:rsidP="00036B23">
      <w:pPr>
        <w:pStyle w:val="ListParagraph"/>
      </w:pPr>
    </w:p>
    <w:p w:rsidR="00C81E4C" w:rsidRDefault="00C81E4C" w:rsidP="00036B23">
      <w:pPr>
        <w:pStyle w:val="ListParagraph"/>
      </w:pPr>
      <w:r>
        <w:t>Depreciation expense-swimming pool</w:t>
      </w:r>
      <w:r>
        <w:tab/>
      </w:r>
      <w:r>
        <w:tab/>
      </w:r>
      <w:r w:rsidR="00A9753A">
        <w:t>30,000</w:t>
      </w:r>
    </w:p>
    <w:p w:rsidR="00C81E4C" w:rsidRDefault="00C81E4C" w:rsidP="00036B23">
      <w:pPr>
        <w:pStyle w:val="ListParagraph"/>
      </w:pPr>
      <w:r>
        <w:tab/>
        <w:t>Accumulated depreciation-swimming pool</w:t>
      </w:r>
      <w:r w:rsidR="00A9753A">
        <w:tab/>
      </w:r>
      <w:r w:rsidR="00A9753A">
        <w:tab/>
        <w:t>30,000</w:t>
      </w:r>
    </w:p>
    <w:p w:rsidR="00C81E4C" w:rsidRDefault="00C81E4C" w:rsidP="00036B23">
      <w:pPr>
        <w:pStyle w:val="ListParagraph"/>
      </w:pPr>
      <w:r w:rsidRPr="00C81E4C">
        <w:rPr>
          <w:i/>
        </w:rPr>
        <w:t>To record depreciation expense for 2013</w:t>
      </w:r>
    </w:p>
    <w:p w:rsidR="00B8617F" w:rsidRDefault="00B8617F" w:rsidP="00036B23">
      <w:pPr>
        <w:pStyle w:val="ListParagraph"/>
      </w:pPr>
    </w:p>
    <w:p w:rsidR="00B8617F" w:rsidRDefault="00B8617F" w:rsidP="00036B23">
      <w:pPr>
        <w:pStyle w:val="ListParagraph"/>
      </w:pPr>
    </w:p>
    <w:p w:rsidR="00F110AF" w:rsidRDefault="00F110AF" w:rsidP="00036B23">
      <w:pPr>
        <w:pStyle w:val="ListParagraph"/>
      </w:pPr>
    </w:p>
    <w:tbl>
      <w:tblPr>
        <w:tblW w:w="9641" w:type="dxa"/>
        <w:jc w:val="center"/>
        <w:tblLook w:val="04A0" w:firstRow="1" w:lastRow="0" w:firstColumn="1" w:lastColumn="0" w:noHBand="0" w:noVBand="1"/>
      </w:tblPr>
      <w:tblGrid>
        <w:gridCol w:w="1433"/>
        <w:gridCol w:w="1682"/>
        <w:gridCol w:w="222"/>
        <w:gridCol w:w="222"/>
        <w:gridCol w:w="1682"/>
        <w:gridCol w:w="1682"/>
        <w:gridCol w:w="222"/>
        <w:gridCol w:w="222"/>
        <w:gridCol w:w="1433"/>
        <w:gridCol w:w="1433"/>
      </w:tblGrid>
      <w:tr w:rsidR="00F110AF" w:rsidRPr="00F110AF" w:rsidTr="00F110AF">
        <w:trPr>
          <w:trHeight w:val="315"/>
          <w:jc w:val="center"/>
        </w:trPr>
        <w:tc>
          <w:tcPr>
            <w:tcW w:w="9641" w:type="dxa"/>
            <w:gridSpan w:val="10"/>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b/>
                <w:bCs/>
                <w:color w:val="000000"/>
                <w:sz w:val="24"/>
                <w:szCs w:val="24"/>
              </w:rPr>
            </w:pPr>
            <w:r w:rsidRPr="00F110AF">
              <w:rPr>
                <w:rFonts w:ascii="Calibri" w:eastAsia="Times New Roman" w:hAnsi="Calibri" w:cs="Times New Roman"/>
                <w:b/>
                <w:bCs/>
                <w:color w:val="000000"/>
                <w:sz w:val="24"/>
                <w:szCs w:val="24"/>
              </w:rPr>
              <w:t>GENERAL LEDGER-Enterprise Fund</w:t>
            </w:r>
          </w:p>
        </w:tc>
      </w:tr>
      <w:tr w:rsidR="00F110AF" w:rsidRPr="00F110AF" w:rsidTr="00F110AF">
        <w:trPr>
          <w:trHeight w:val="315"/>
          <w:jc w:val="center"/>
        </w:trPr>
        <w:tc>
          <w:tcPr>
            <w:tcW w:w="3115"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Cash</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3364"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Capital Assets</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Net position</w:t>
            </w: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5,000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8,000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E156DA" w:rsidP="00F110AF">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60</w:t>
            </w:r>
            <w:r w:rsidR="00F110AF" w:rsidRPr="00F110AF">
              <w:rPr>
                <w:rFonts w:ascii="Calibri" w:eastAsia="Times New Roman" w:hAnsi="Calibri" w:cs="Times New Roman"/>
                <w:color w:val="000000"/>
                <w:sz w:val="24"/>
                <w:szCs w:val="24"/>
              </w:rPr>
              <w:t xml:space="preserve">0,000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1433" w:type="dxa"/>
            <w:tcBorders>
              <w:top w:val="nil"/>
              <w:left w:val="nil"/>
              <w:bottom w:val="nil"/>
              <w:right w:val="nil"/>
            </w:tcBorders>
            <w:shd w:val="clear" w:color="auto" w:fill="auto"/>
            <w:noWrap/>
            <w:vAlign w:val="bottom"/>
            <w:hideMark/>
          </w:tcPr>
          <w:p w:rsidR="00F110AF" w:rsidRPr="00F110AF" w:rsidRDefault="00E156DA" w:rsidP="00E156D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35,000</w:t>
            </w: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70,000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40,000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single" w:sz="4" w:space="0" w:color="auto"/>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24,000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3,000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r>
      <w:tr w:rsidR="00F110AF" w:rsidRPr="00F110AF" w:rsidTr="00F110AF">
        <w:trPr>
          <w:trHeight w:val="315"/>
          <w:jc w:val="center"/>
        </w:trPr>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r>
      <w:tr w:rsidR="00F110AF" w:rsidRPr="00F110AF" w:rsidTr="00F110AF">
        <w:trPr>
          <w:trHeight w:val="315"/>
          <w:jc w:val="center"/>
        </w:trPr>
        <w:tc>
          <w:tcPr>
            <w:tcW w:w="3115"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 Accum</w:t>
            </w:r>
            <w:r>
              <w:rPr>
                <w:rFonts w:ascii="Calibri" w:eastAsia="Times New Roman" w:hAnsi="Calibri" w:cs="Times New Roman"/>
                <w:color w:val="000000"/>
                <w:sz w:val="24"/>
                <w:szCs w:val="24"/>
              </w:rPr>
              <w:t>ulated d</w:t>
            </w:r>
            <w:r w:rsidRPr="00F110AF">
              <w:rPr>
                <w:rFonts w:ascii="Calibri" w:eastAsia="Times New Roman" w:hAnsi="Calibri" w:cs="Times New Roman"/>
                <w:color w:val="000000"/>
                <w:sz w:val="24"/>
                <w:szCs w:val="24"/>
              </w:rPr>
              <w:t>epreciation</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3364"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Revenue bonds payable</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Admission f</w:t>
            </w:r>
            <w:r w:rsidRPr="00F110AF">
              <w:rPr>
                <w:rFonts w:ascii="Calibri" w:eastAsia="Times New Roman" w:hAnsi="Calibri" w:cs="Times New Roman"/>
                <w:color w:val="000000"/>
                <w:sz w:val="24"/>
                <w:szCs w:val="24"/>
              </w:rPr>
              <w:t>ees</w:t>
            </w: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90,000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single" w:sz="4" w:space="0" w:color="auto"/>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40,000 </w:t>
            </w:r>
          </w:p>
        </w:tc>
        <w:tc>
          <w:tcPr>
            <w:tcW w:w="1682" w:type="dxa"/>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480,000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70,000 </w:t>
            </w:r>
          </w:p>
        </w:tc>
      </w:tr>
      <w:tr w:rsidR="00F110AF" w:rsidRPr="00F110AF" w:rsidTr="00F110AF">
        <w:trPr>
          <w:trHeight w:val="315"/>
          <w:jc w:val="center"/>
        </w:trPr>
        <w:tc>
          <w:tcPr>
            <w:tcW w:w="1433" w:type="dxa"/>
            <w:tcBorders>
              <w:top w:val="nil"/>
              <w:left w:val="nil"/>
              <w:bottom w:val="single" w:sz="4" w:space="0" w:color="auto"/>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30,000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440,000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120,000 </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r>
      <w:tr w:rsidR="00F110AF" w:rsidRPr="00F110AF" w:rsidTr="00F110AF">
        <w:trPr>
          <w:trHeight w:val="315"/>
          <w:jc w:val="center"/>
        </w:trPr>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r>
      <w:tr w:rsidR="00F110AF" w:rsidRPr="00F110AF" w:rsidTr="00F110AF">
        <w:trPr>
          <w:trHeight w:val="315"/>
          <w:jc w:val="center"/>
        </w:trPr>
        <w:tc>
          <w:tcPr>
            <w:tcW w:w="3115"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Salaries expense</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3364"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Interest expense</w:t>
            </w: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2866" w:type="dxa"/>
            <w:gridSpan w:val="2"/>
            <w:tcBorders>
              <w:top w:val="nil"/>
              <w:left w:val="nil"/>
              <w:bottom w:val="single" w:sz="4" w:space="0" w:color="auto"/>
              <w:right w:val="nil"/>
            </w:tcBorders>
            <w:shd w:val="clear" w:color="auto" w:fill="auto"/>
            <w:noWrap/>
            <w:vAlign w:val="bottom"/>
            <w:hideMark/>
          </w:tcPr>
          <w:p w:rsidR="00F110AF" w:rsidRPr="00F110AF" w:rsidRDefault="00F110AF" w:rsidP="00F110AF">
            <w:pPr>
              <w:spacing w:after="0" w:line="240" w:lineRule="auto"/>
              <w:jc w:val="center"/>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Depreciation expense</w:t>
            </w: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8,000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24,000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xml:space="preserve">30,000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jc w:val="right"/>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r w:rsidR="00F110AF" w:rsidRPr="00F110AF" w:rsidTr="00F110AF">
        <w:trPr>
          <w:trHeight w:val="315"/>
          <w:jc w:val="center"/>
        </w:trPr>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682"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682"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74"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single" w:sz="4" w:space="0" w:color="auto"/>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r w:rsidRPr="00F110AF">
              <w:rPr>
                <w:rFonts w:ascii="Calibri" w:eastAsia="Times New Roman" w:hAnsi="Calibri" w:cs="Times New Roman"/>
                <w:color w:val="000000"/>
                <w:sz w:val="24"/>
                <w:szCs w:val="24"/>
              </w:rPr>
              <w:t> </w:t>
            </w:r>
          </w:p>
        </w:tc>
        <w:tc>
          <w:tcPr>
            <w:tcW w:w="1433" w:type="dxa"/>
            <w:tcBorders>
              <w:top w:val="nil"/>
              <w:left w:val="nil"/>
              <w:bottom w:val="nil"/>
              <w:right w:val="nil"/>
            </w:tcBorders>
            <w:shd w:val="clear" w:color="auto" w:fill="auto"/>
            <w:noWrap/>
            <w:vAlign w:val="bottom"/>
            <w:hideMark/>
          </w:tcPr>
          <w:p w:rsidR="00F110AF" w:rsidRPr="00F110AF" w:rsidRDefault="00F110AF" w:rsidP="00F110AF">
            <w:pPr>
              <w:spacing w:after="0" w:line="240" w:lineRule="auto"/>
              <w:rPr>
                <w:rFonts w:ascii="Calibri" w:eastAsia="Times New Roman" w:hAnsi="Calibri" w:cs="Times New Roman"/>
                <w:color w:val="000000"/>
                <w:sz w:val="24"/>
                <w:szCs w:val="24"/>
              </w:rPr>
            </w:pPr>
          </w:p>
        </w:tc>
      </w:tr>
    </w:tbl>
    <w:p w:rsidR="00F110AF" w:rsidRDefault="00F110AF" w:rsidP="00DC3531"/>
    <w:p w:rsidR="00DC3531" w:rsidRDefault="00DC3531" w:rsidP="00DC3531"/>
    <w:p w:rsidR="00F110AF" w:rsidRDefault="00F110AF" w:rsidP="00036B23">
      <w:pPr>
        <w:pStyle w:val="ListParagraph"/>
      </w:pPr>
    </w:p>
    <w:p w:rsidR="00F110AF" w:rsidRDefault="00F110AF" w:rsidP="00036B23">
      <w:pPr>
        <w:pStyle w:val="ListParagraph"/>
      </w:pPr>
    </w:p>
    <w:p w:rsidR="00F110AF" w:rsidRDefault="00F110AF" w:rsidP="00036B23">
      <w:pPr>
        <w:pStyle w:val="ListParagraph"/>
      </w:pPr>
    </w:p>
    <w:p w:rsidR="00B8617F" w:rsidRPr="00DC3531" w:rsidRDefault="00B8617F" w:rsidP="00B8617F">
      <w:pPr>
        <w:pStyle w:val="ListParagraph"/>
        <w:jc w:val="center"/>
        <w:rPr>
          <w:u w:val="single"/>
        </w:rPr>
      </w:pPr>
      <w:r w:rsidRPr="00DC3531">
        <w:rPr>
          <w:u w:val="single"/>
        </w:rPr>
        <w:lastRenderedPageBreak/>
        <w:t>PART F</w:t>
      </w:r>
    </w:p>
    <w:p w:rsidR="00913D1C" w:rsidRDefault="00913D1C" w:rsidP="00B8617F">
      <w:pPr>
        <w:pStyle w:val="ListParagraph"/>
        <w:jc w:val="center"/>
      </w:pPr>
    </w:p>
    <w:p w:rsidR="00913D1C" w:rsidRDefault="00913D1C" w:rsidP="00913D1C">
      <w:pPr>
        <w:pStyle w:val="ListParagraph"/>
      </w:pPr>
      <w:r>
        <w:t>Prepare pre-closing trial balances for all funds. Also, prepare the following fund financial statements and schedules:</w:t>
      </w:r>
    </w:p>
    <w:p w:rsidR="00913D1C" w:rsidRDefault="00913D1C" w:rsidP="00913D1C">
      <w:pPr>
        <w:pStyle w:val="ListParagraph"/>
      </w:pPr>
    </w:p>
    <w:p w:rsidR="00913D1C" w:rsidRDefault="00913D1C" w:rsidP="00913D1C">
      <w:pPr>
        <w:pStyle w:val="ListParagraph"/>
        <w:numPr>
          <w:ilvl w:val="0"/>
          <w:numId w:val="13"/>
        </w:numPr>
      </w:pPr>
      <w:r>
        <w:t>Governmental funds balance sheet</w:t>
      </w:r>
    </w:p>
    <w:p w:rsidR="00913D1C" w:rsidRDefault="00913D1C" w:rsidP="00913D1C">
      <w:pPr>
        <w:pStyle w:val="ListParagraph"/>
        <w:numPr>
          <w:ilvl w:val="0"/>
          <w:numId w:val="13"/>
        </w:numPr>
      </w:pPr>
      <w:r>
        <w:t>Governmental funds statement of revenues, expenditures, and changes in fund balances</w:t>
      </w:r>
    </w:p>
    <w:p w:rsidR="00913D1C" w:rsidRDefault="00913D1C" w:rsidP="00913D1C">
      <w:pPr>
        <w:pStyle w:val="ListParagraph"/>
        <w:numPr>
          <w:ilvl w:val="0"/>
          <w:numId w:val="13"/>
        </w:numPr>
      </w:pPr>
      <w:r>
        <w:t>General fund budgetary comparison schedule</w:t>
      </w:r>
    </w:p>
    <w:p w:rsidR="00913D1C" w:rsidRDefault="00913D1C" w:rsidP="00913D1C">
      <w:pPr>
        <w:pStyle w:val="ListParagraph"/>
        <w:numPr>
          <w:ilvl w:val="0"/>
          <w:numId w:val="13"/>
        </w:numPr>
      </w:pPr>
      <w:r>
        <w:t>Proprietary fund statements of net position</w:t>
      </w:r>
    </w:p>
    <w:p w:rsidR="00913D1C" w:rsidRDefault="00913D1C" w:rsidP="00913D1C">
      <w:pPr>
        <w:pStyle w:val="ListParagraph"/>
        <w:numPr>
          <w:ilvl w:val="0"/>
          <w:numId w:val="13"/>
        </w:numPr>
      </w:pPr>
      <w:r>
        <w:t xml:space="preserve">Proprietary funds statement of revenues, expenses, and changes in fund net position. </w:t>
      </w:r>
    </w:p>
    <w:p w:rsidR="001A10D7" w:rsidRDefault="001A10D7"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1A10D7">
      <w:pPr>
        <w:pStyle w:val="ListParagraph"/>
        <w:ind w:left="1080"/>
      </w:pPr>
    </w:p>
    <w:p w:rsidR="006F5CC9" w:rsidRDefault="006F5CC9" w:rsidP="006F5CC9"/>
    <w:p w:rsidR="006F5CC9" w:rsidRPr="006F5CC9" w:rsidRDefault="006F5CC9" w:rsidP="006F5CC9">
      <w:pPr>
        <w:rPr>
          <w:b/>
        </w:rPr>
      </w:pPr>
      <w:r w:rsidRPr="006F5CC9">
        <w:rPr>
          <w:b/>
        </w:rPr>
        <w:lastRenderedPageBreak/>
        <w:t>General Fund</w:t>
      </w:r>
    </w:p>
    <w:p w:rsidR="00F75627" w:rsidRDefault="006F5CC9" w:rsidP="00E06C92">
      <w:pPr>
        <w:rPr>
          <w:b/>
        </w:rPr>
      </w:pPr>
      <w:r w:rsidRPr="00F75627">
        <w:rPr>
          <w:noProof/>
        </w:rPr>
        <w:drawing>
          <wp:inline distT="0" distB="0" distL="0" distR="0" wp14:anchorId="2FE2169D" wp14:editId="0F8A579C">
            <wp:extent cx="4752975" cy="6219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2975" cy="6219825"/>
                    </a:xfrm>
                    <a:prstGeom prst="rect">
                      <a:avLst/>
                    </a:prstGeom>
                    <a:noFill/>
                    <a:ln>
                      <a:noFill/>
                    </a:ln>
                  </pic:spPr>
                </pic:pic>
              </a:graphicData>
            </a:graphic>
          </wp:inline>
        </w:drawing>
      </w:r>
    </w:p>
    <w:p w:rsidR="00F75627" w:rsidRDefault="00F75627" w:rsidP="00E06C92">
      <w:pPr>
        <w:rPr>
          <w:b/>
        </w:rPr>
      </w:pPr>
    </w:p>
    <w:p w:rsidR="00F75627" w:rsidRDefault="00F75627" w:rsidP="00E06C92">
      <w:pPr>
        <w:rPr>
          <w:b/>
        </w:rPr>
      </w:pPr>
    </w:p>
    <w:p w:rsidR="00F75627" w:rsidRPr="00E06C92" w:rsidRDefault="00F75627" w:rsidP="00E06C92">
      <w:pPr>
        <w:rPr>
          <w:b/>
        </w:rPr>
      </w:pPr>
    </w:p>
    <w:p w:rsidR="001A10D7" w:rsidRDefault="00E06C92" w:rsidP="00E06C92">
      <w:r w:rsidRPr="00E06C92">
        <w:rPr>
          <w:noProof/>
        </w:rPr>
        <w:lastRenderedPageBreak/>
        <w:drawing>
          <wp:inline distT="0" distB="0" distL="0" distR="0">
            <wp:extent cx="5181600" cy="501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5010150"/>
                    </a:xfrm>
                    <a:prstGeom prst="rect">
                      <a:avLst/>
                    </a:prstGeom>
                    <a:noFill/>
                    <a:ln>
                      <a:noFill/>
                    </a:ln>
                  </pic:spPr>
                </pic:pic>
              </a:graphicData>
            </a:graphic>
          </wp:inline>
        </w:drawing>
      </w:r>
    </w:p>
    <w:p w:rsidR="001A10D7" w:rsidRDefault="001A10D7" w:rsidP="001A10D7"/>
    <w:p w:rsidR="002D76B9" w:rsidRDefault="002D76B9" w:rsidP="001A10D7"/>
    <w:p w:rsidR="002D76B9" w:rsidRDefault="002D76B9" w:rsidP="001A10D7">
      <w:r w:rsidRPr="002D76B9">
        <w:rPr>
          <w:noProof/>
        </w:rPr>
        <w:lastRenderedPageBreak/>
        <w:drawing>
          <wp:inline distT="0" distB="0" distL="0" distR="0">
            <wp:extent cx="5181600" cy="421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4219575"/>
                    </a:xfrm>
                    <a:prstGeom prst="rect">
                      <a:avLst/>
                    </a:prstGeom>
                    <a:noFill/>
                    <a:ln>
                      <a:noFill/>
                    </a:ln>
                  </pic:spPr>
                </pic:pic>
              </a:graphicData>
            </a:graphic>
          </wp:inline>
        </w:drawing>
      </w:r>
    </w:p>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2A59D8" w:rsidP="001A10D7"/>
    <w:p w:rsidR="002A59D8" w:rsidRDefault="00120CA6" w:rsidP="001A10D7">
      <w:r w:rsidRPr="00120CA6">
        <w:rPr>
          <w:noProof/>
        </w:rPr>
        <w:lastRenderedPageBreak/>
        <w:drawing>
          <wp:inline distT="0" distB="0" distL="0" distR="0">
            <wp:extent cx="5886450" cy="421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4219575"/>
                    </a:xfrm>
                    <a:prstGeom prst="rect">
                      <a:avLst/>
                    </a:prstGeom>
                    <a:noFill/>
                    <a:ln>
                      <a:noFill/>
                    </a:ln>
                  </pic:spPr>
                </pic:pic>
              </a:graphicData>
            </a:graphic>
          </wp:inline>
        </w:drawing>
      </w:r>
    </w:p>
    <w:p w:rsidR="00F75627" w:rsidRDefault="00F75627"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 w:rsidR="006F5CC9" w:rsidRDefault="006F5CC9" w:rsidP="001A10D7">
      <w:pPr>
        <w:rPr>
          <w:b/>
        </w:rPr>
      </w:pPr>
      <w:r w:rsidRPr="006F5CC9">
        <w:rPr>
          <w:b/>
        </w:rPr>
        <w:lastRenderedPageBreak/>
        <w:t>Capital Projects Fund</w:t>
      </w:r>
    </w:p>
    <w:p w:rsidR="006F5CC9" w:rsidRDefault="00A922D4" w:rsidP="001A10D7">
      <w:pPr>
        <w:rPr>
          <w:b/>
        </w:rPr>
      </w:pPr>
      <w:r w:rsidRPr="00A922D4">
        <w:rPr>
          <w:noProof/>
        </w:rPr>
        <w:drawing>
          <wp:inline distT="0" distB="0" distL="0" distR="0">
            <wp:extent cx="4752975" cy="1619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1619250"/>
                    </a:xfrm>
                    <a:prstGeom prst="rect">
                      <a:avLst/>
                    </a:prstGeom>
                    <a:noFill/>
                    <a:ln>
                      <a:noFill/>
                    </a:ln>
                  </pic:spPr>
                </pic:pic>
              </a:graphicData>
            </a:graphic>
          </wp:inline>
        </w:drawing>
      </w:r>
    </w:p>
    <w:p w:rsidR="007B6D11" w:rsidRDefault="007B6D11" w:rsidP="001A10D7">
      <w:pPr>
        <w:rPr>
          <w:b/>
        </w:rPr>
      </w:pPr>
    </w:p>
    <w:p w:rsidR="007B6D11" w:rsidRDefault="007B6D11" w:rsidP="001A10D7">
      <w:pPr>
        <w:rPr>
          <w:b/>
        </w:rPr>
      </w:pPr>
      <w:r w:rsidRPr="007B6D11">
        <w:rPr>
          <w:noProof/>
        </w:rPr>
        <w:drawing>
          <wp:inline distT="0" distB="0" distL="0" distR="0">
            <wp:extent cx="5181600" cy="1009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1009650"/>
                    </a:xfrm>
                    <a:prstGeom prst="rect">
                      <a:avLst/>
                    </a:prstGeom>
                    <a:noFill/>
                    <a:ln>
                      <a:noFill/>
                    </a:ln>
                  </pic:spPr>
                </pic:pic>
              </a:graphicData>
            </a:graphic>
          </wp:inline>
        </w:drawing>
      </w:r>
    </w:p>
    <w:p w:rsidR="006F5CC9" w:rsidRDefault="006F5CC9" w:rsidP="001A10D7">
      <w:pPr>
        <w:rPr>
          <w:b/>
        </w:rPr>
      </w:pPr>
    </w:p>
    <w:p w:rsidR="006F5CC9" w:rsidRDefault="008A20E7" w:rsidP="001A10D7">
      <w:pPr>
        <w:rPr>
          <w:b/>
        </w:rPr>
      </w:pPr>
      <w:r w:rsidRPr="008A20E7">
        <w:rPr>
          <w:noProof/>
        </w:rPr>
        <w:drawing>
          <wp:inline distT="0" distB="0" distL="0" distR="0">
            <wp:extent cx="5181600" cy="2828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2828925"/>
                    </a:xfrm>
                    <a:prstGeom prst="rect">
                      <a:avLst/>
                    </a:prstGeom>
                    <a:noFill/>
                    <a:ln>
                      <a:noFill/>
                    </a:ln>
                  </pic:spPr>
                </pic:pic>
              </a:graphicData>
            </a:graphic>
          </wp:inline>
        </w:drawing>
      </w:r>
    </w:p>
    <w:p w:rsidR="002D41AD" w:rsidRDefault="002D41AD" w:rsidP="001A10D7">
      <w:pPr>
        <w:rPr>
          <w:b/>
        </w:rPr>
      </w:pPr>
    </w:p>
    <w:p w:rsidR="002D41AD" w:rsidRDefault="002D41AD" w:rsidP="001A10D7">
      <w:pPr>
        <w:rPr>
          <w:b/>
        </w:rPr>
      </w:pPr>
    </w:p>
    <w:p w:rsidR="002D41AD" w:rsidRDefault="002D41AD" w:rsidP="001A10D7">
      <w:pPr>
        <w:rPr>
          <w:b/>
        </w:rPr>
      </w:pPr>
    </w:p>
    <w:p w:rsidR="007B6D11" w:rsidRDefault="007B6D11" w:rsidP="001A10D7">
      <w:pPr>
        <w:rPr>
          <w:b/>
        </w:rPr>
      </w:pPr>
    </w:p>
    <w:p w:rsidR="002D41AD" w:rsidRDefault="002D41AD" w:rsidP="001A10D7">
      <w:pPr>
        <w:rPr>
          <w:b/>
        </w:rPr>
      </w:pPr>
    </w:p>
    <w:p w:rsidR="005873CB" w:rsidRDefault="005873CB" w:rsidP="001A10D7">
      <w:pPr>
        <w:rPr>
          <w:b/>
        </w:rPr>
      </w:pPr>
      <w:r>
        <w:rPr>
          <w:b/>
        </w:rPr>
        <w:lastRenderedPageBreak/>
        <w:t>Debt Service Fund</w:t>
      </w:r>
    </w:p>
    <w:p w:rsidR="005873CB" w:rsidRDefault="00E67B85" w:rsidP="001A10D7">
      <w:pPr>
        <w:rPr>
          <w:b/>
        </w:rPr>
      </w:pPr>
      <w:r w:rsidRPr="00E67B85">
        <w:rPr>
          <w:noProof/>
        </w:rPr>
        <w:drawing>
          <wp:inline distT="0" distB="0" distL="0" distR="0">
            <wp:extent cx="4752975" cy="2019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2019300"/>
                    </a:xfrm>
                    <a:prstGeom prst="rect">
                      <a:avLst/>
                    </a:prstGeom>
                    <a:noFill/>
                    <a:ln>
                      <a:noFill/>
                    </a:ln>
                  </pic:spPr>
                </pic:pic>
              </a:graphicData>
            </a:graphic>
          </wp:inline>
        </w:drawing>
      </w:r>
    </w:p>
    <w:p w:rsidR="00E67B85" w:rsidRDefault="00E67B85" w:rsidP="001A10D7">
      <w:pPr>
        <w:rPr>
          <w:b/>
        </w:rPr>
      </w:pPr>
    </w:p>
    <w:p w:rsidR="002B1EEE" w:rsidRDefault="002B1EEE" w:rsidP="001A10D7">
      <w:pPr>
        <w:rPr>
          <w:b/>
        </w:rPr>
      </w:pPr>
    </w:p>
    <w:p w:rsidR="002B1EEE" w:rsidRDefault="002B1EEE" w:rsidP="001A10D7">
      <w:pPr>
        <w:rPr>
          <w:b/>
        </w:rPr>
      </w:pPr>
    </w:p>
    <w:p w:rsidR="00E67B85" w:rsidRDefault="002B1EEE" w:rsidP="001A10D7">
      <w:pPr>
        <w:rPr>
          <w:b/>
        </w:rPr>
      </w:pPr>
      <w:r w:rsidRPr="002B1EEE">
        <w:rPr>
          <w:noProof/>
        </w:rPr>
        <w:drawing>
          <wp:inline distT="0" distB="0" distL="0" distR="0">
            <wp:extent cx="5181600" cy="2238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1600" cy="2238375"/>
                    </a:xfrm>
                    <a:prstGeom prst="rect">
                      <a:avLst/>
                    </a:prstGeom>
                    <a:noFill/>
                    <a:ln>
                      <a:noFill/>
                    </a:ln>
                  </pic:spPr>
                </pic:pic>
              </a:graphicData>
            </a:graphic>
          </wp:inline>
        </w:drawing>
      </w:r>
    </w:p>
    <w:p w:rsidR="002B1EEE" w:rsidRDefault="002B1EEE" w:rsidP="001A10D7">
      <w:pPr>
        <w:rPr>
          <w:b/>
        </w:rPr>
      </w:pPr>
    </w:p>
    <w:p w:rsidR="002B1EEE" w:rsidRDefault="002B1EEE" w:rsidP="001A10D7">
      <w:pPr>
        <w:rPr>
          <w:b/>
        </w:rPr>
      </w:pPr>
      <w:r w:rsidRPr="002B1EEE">
        <w:rPr>
          <w:noProof/>
        </w:rPr>
        <w:lastRenderedPageBreak/>
        <w:drawing>
          <wp:inline distT="0" distB="0" distL="0" distR="0">
            <wp:extent cx="5181600" cy="3019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0" cy="3019425"/>
                    </a:xfrm>
                    <a:prstGeom prst="rect">
                      <a:avLst/>
                    </a:prstGeom>
                    <a:noFill/>
                    <a:ln>
                      <a:noFill/>
                    </a:ln>
                  </pic:spPr>
                </pic:pic>
              </a:graphicData>
            </a:graphic>
          </wp:inline>
        </w:drawing>
      </w:r>
    </w:p>
    <w:p w:rsidR="005873CB" w:rsidRDefault="005873CB" w:rsidP="001A10D7">
      <w:pPr>
        <w:rPr>
          <w:b/>
        </w:rPr>
      </w:pPr>
    </w:p>
    <w:p w:rsidR="005873CB" w:rsidRDefault="005873CB" w:rsidP="001A10D7">
      <w:pPr>
        <w:rPr>
          <w:b/>
        </w:rPr>
      </w:pPr>
    </w:p>
    <w:p w:rsidR="005873CB" w:rsidRDefault="005873C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8A4D2B" w:rsidRDefault="008A4D2B" w:rsidP="001A10D7">
      <w:pPr>
        <w:rPr>
          <w:b/>
        </w:rPr>
      </w:pPr>
    </w:p>
    <w:p w:rsidR="002D41AD" w:rsidRDefault="002D41AD" w:rsidP="001A10D7">
      <w:pPr>
        <w:rPr>
          <w:b/>
        </w:rPr>
      </w:pPr>
      <w:r>
        <w:rPr>
          <w:b/>
        </w:rPr>
        <w:lastRenderedPageBreak/>
        <w:t>Enterprise Fund</w:t>
      </w:r>
    </w:p>
    <w:p w:rsidR="002D41AD" w:rsidRDefault="008A4D2B" w:rsidP="001A10D7">
      <w:pPr>
        <w:rPr>
          <w:b/>
        </w:rPr>
      </w:pPr>
      <w:r w:rsidRPr="008A4D2B">
        <w:rPr>
          <w:noProof/>
        </w:rPr>
        <w:drawing>
          <wp:inline distT="0" distB="0" distL="0" distR="0">
            <wp:extent cx="4752975" cy="30194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975" cy="3019425"/>
                    </a:xfrm>
                    <a:prstGeom prst="rect">
                      <a:avLst/>
                    </a:prstGeom>
                    <a:noFill/>
                    <a:ln>
                      <a:noFill/>
                    </a:ln>
                  </pic:spPr>
                </pic:pic>
              </a:graphicData>
            </a:graphic>
          </wp:inline>
        </w:drawing>
      </w:r>
    </w:p>
    <w:p w:rsidR="002D41AD" w:rsidRDefault="002D41AD" w:rsidP="001A10D7">
      <w:pPr>
        <w:rPr>
          <w:b/>
        </w:rPr>
      </w:pPr>
    </w:p>
    <w:p w:rsidR="002D41AD" w:rsidRDefault="002D41AD" w:rsidP="001A10D7">
      <w:pPr>
        <w:rPr>
          <w:b/>
        </w:rPr>
      </w:pPr>
    </w:p>
    <w:p w:rsidR="002D41AD" w:rsidRDefault="008A4D2B" w:rsidP="001A10D7">
      <w:pPr>
        <w:rPr>
          <w:b/>
        </w:rPr>
      </w:pPr>
      <w:r w:rsidRPr="008A4D2B">
        <w:rPr>
          <w:noProof/>
        </w:rPr>
        <w:drawing>
          <wp:inline distT="0" distB="0" distL="0" distR="0">
            <wp:extent cx="5181600" cy="4029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4029075"/>
                    </a:xfrm>
                    <a:prstGeom prst="rect">
                      <a:avLst/>
                    </a:prstGeom>
                    <a:noFill/>
                    <a:ln>
                      <a:noFill/>
                    </a:ln>
                  </pic:spPr>
                </pic:pic>
              </a:graphicData>
            </a:graphic>
          </wp:inline>
        </w:drawing>
      </w:r>
    </w:p>
    <w:p w:rsidR="002D41AD" w:rsidRDefault="008A4D2B" w:rsidP="001A10D7">
      <w:pPr>
        <w:rPr>
          <w:b/>
        </w:rPr>
      </w:pPr>
      <w:r w:rsidRPr="008A4D2B">
        <w:rPr>
          <w:noProof/>
        </w:rPr>
        <w:lastRenderedPageBreak/>
        <w:drawing>
          <wp:inline distT="0" distB="0" distL="0" distR="0">
            <wp:extent cx="5181600" cy="5829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1600" cy="5829300"/>
                    </a:xfrm>
                    <a:prstGeom prst="rect">
                      <a:avLst/>
                    </a:prstGeom>
                    <a:noFill/>
                    <a:ln>
                      <a:noFill/>
                    </a:ln>
                  </pic:spPr>
                </pic:pic>
              </a:graphicData>
            </a:graphic>
          </wp:inline>
        </w:drawing>
      </w:r>
    </w:p>
    <w:p w:rsidR="002D41AD" w:rsidRDefault="002D41AD" w:rsidP="001A10D7">
      <w:pPr>
        <w:rPr>
          <w:b/>
        </w:rPr>
      </w:pPr>
    </w:p>
    <w:p w:rsidR="002D41AD" w:rsidRDefault="002D41AD" w:rsidP="001A10D7">
      <w:pPr>
        <w:rPr>
          <w:b/>
        </w:rPr>
      </w:pPr>
    </w:p>
    <w:p w:rsidR="002D41AD" w:rsidRDefault="002D41AD" w:rsidP="001A10D7">
      <w:pPr>
        <w:rPr>
          <w:b/>
        </w:rPr>
      </w:pPr>
    </w:p>
    <w:p w:rsidR="002D41AD" w:rsidRDefault="002D41AD" w:rsidP="001A10D7">
      <w:pPr>
        <w:rPr>
          <w:b/>
        </w:rPr>
      </w:pPr>
    </w:p>
    <w:p w:rsidR="002D41AD" w:rsidRDefault="002D41AD" w:rsidP="001A10D7">
      <w:pPr>
        <w:rPr>
          <w:b/>
        </w:rPr>
      </w:pPr>
    </w:p>
    <w:p w:rsidR="00D67ED7" w:rsidRPr="00D67ED7" w:rsidRDefault="00D67ED7" w:rsidP="00D67ED7">
      <w:pPr>
        <w:jc w:val="center"/>
        <w:rPr>
          <w:u w:val="single"/>
        </w:rPr>
      </w:pPr>
    </w:p>
    <w:p w:rsidR="008A4D2B" w:rsidRDefault="008A4D2B" w:rsidP="00D67ED7">
      <w:pPr>
        <w:jc w:val="center"/>
        <w:rPr>
          <w:u w:val="single"/>
        </w:rPr>
      </w:pPr>
    </w:p>
    <w:p w:rsidR="008A4D2B" w:rsidRDefault="008A4D2B" w:rsidP="00D67ED7">
      <w:pPr>
        <w:jc w:val="center"/>
        <w:rPr>
          <w:u w:val="single"/>
        </w:rPr>
      </w:pPr>
    </w:p>
    <w:p w:rsidR="00D67ED7" w:rsidRDefault="00D67ED7" w:rsidP="00D67ED7">
      <w:pPr>
        <w:jc w:val="center"/>
        <w:rPr>
          <w:u w:val="single"/>
        </w:rPr>
      </w:pPr>
      <w:r w:rsidRPr="00D67ED7">
        <w:rPr>
          <w:u w:val="single"/>
        </w:rPr>
        <w:lastRenderedPageBreak/>
        <w:t>Part G</w:t>
      </w:r>
    </w:p>
    <w:p w:rsidR="00D67ED7" w:rsidRDefault="00D67ED7" w:rsidP="00D67ED7">
      <w:pPr>
        <w:jc w:val="center"/>
        <w:rPr>
          <w:u w:val="single"/>
        </w:rPr>
      </w:pPr>
    </w:p>
    <w:p w:rsidR="00D67ED7" w:rsidRDefault="00D67ED7" w:rsidP="00D67ED7">
      <w:r>
        <w:t xml:space="preserve">Prepare journal entries needed to convert the governmental funds financial statements to the governmental activities column of the government-wide financial statements. Post the journal entries to a six-column work sheet similar to that shown in table 10-8. Also, prepare Coco City’s financial statements: the government-wide statement of net positions and the government-wide statement of activities. </w:t>
      </w:r>
    </w:p>
    <w:p w:rsidR="00BC4015" w:rsidRDefault="00BC4015" w:rsidP="00D67ED7">
      <w:pPr>
        <w:contextualSpacing/>
      </w:pPr>
    </w:p>
    <w:p w:rsidR="004D79F1" w:rsidRPr="001C065D" w:rsidRDefault="001C065D" w:rsidP="00D67ED7">
      <w:pPr>
        <w:contextualSpacing/>
      </w:pPr>
      <w:r w:rsidRPr="001C065D">
        <w:rPr>
          <w:noProof/>
        </w:rPr>
        <w:drawing>
          <wp:inline distT="0" distB="0" distL="0" distR="0">
            <wp:extent cx="5943600" cy="3784714"/>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84714"/>
                    </a:xfrm>
                    <a:prstGeom prst="rect">
                      <a:avLst/>
                    </a:prstGeom>
                    <a:noFill/>
                    <a:ln>
                      <a:noFill/>
                    </a:ln>
                  </pic:spPr>
                </pic:pic>
              </a:graphicData>
            </a:graphic>
          </wp:inline>
        </w:drawing>
      </w:r>
    </w:p>
    <w:p w:rsidR="00BC4015" w:rsidRPr="00742191" w:rsidRDefault="00BC4015" w:rsidP="00D67ED7">
      <w:pPr>
        <w:contextualSpacing/>
      </w:pPr>
    </w:p>
    <w:p w:rsidR="004D79F1" w:rsidRDefault="004D79F1" w:rsidP="00D67ED7">
      <w:pPr>
        <w:contextualSpacing/>
        <w:rPr>
          <w:i/>
        </w:rPr>
      </w:pPr>
    </w:p>
    <w:p w:rsidR="004D79F1" w:rsidRDefault="004D79F1" w:rsidP="00D67ED7">
      <w:pPr>
        <w:contextualSpacing/>
      </w:pPr>
    </w:p>
    <w:p w:rsidR="00742191" w:rsidRDefault="00742191" w:rsidP="00D67ED7">
      <w:pPr>
        <w:contextualSpacing/>
      </w:pPr>
    </w:p>
    <w:p w:rsidR="00742191" w:rsidRDefault="00A440C9" w:rsidP="00D67ED7">
      <w:pPr>
        <w:contextualSpacing/>
      </w:pPr>
      <w:r w:rsidRPr="00A440C9">
        <w:rPr>
          <w:noProof/>
        </w:rPr>
        <w:lastRenderedPageBreak/>
        <w:drawing>
          <wp:inline distT="0" distB="0" distL="0" distR="0">
            <wp:extent cx="5943600" cy="56237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623765"/>
                    </a:xfrm>
                    <a:prstGeom prst="rect">
                      <a:avLst/>
                    </a:prstGeom>
                    <a:noFill/>
                    <a:ln>
                      <a:noFill/>
                    </a:ln>
                  </pic:spPr>
                </pic:pic>
              </a:graphicData>
            </a:graphic>
          </wp:inline>
        </w:drawing>
      </w:r>
    </w:p>
    <w:p w:rsidR="003F69F6" w:rsidRDefault="003F69F6" w:rsidP="00D67ED7">
      <w:pPr>
        <w:contextualSpacing/>
      </w:pPr>
    </w:p>
    <w:p w:rsidR="003F69F6" w:rsidRDefault="003F69F6" w:rsidP="00D54A5D">
      <w:pPr>
        <w:contextualSpacing/>
      </w:pPr>
    </w:p>
    <w:p w:rsidR="00D54A5D" w:rsidRDefault="003F69F6" w:rsidP="00D54A5D">
      <w:pPr>
        <w:pStyle w:val="ListParagraph"/>
        <w:numPr>
          <w:ilvl w:val="0"/>
          <w:numId w:val="17"/>
        </w:numPr>
      </w:pPr>
      <w:r>
        <w:t>Deferred tax revenues</w:t>
      </w:r>
      <w:r>
        <w:tab/>
      </w:r>
      <w:r>
        <w:tab/>
      </w:r>
      <w:r>
        <w:tab/>
      </w:r>
      <w:r>
        <w:tab/>
      </w:r>
      <w:r>
        <w:tab/>
      </w:r>
      <w:r>
        <w:tab/>
        <w:t>13,000</w:t>
      </w:r>
    </w:p>
    <w:p w:rsidR="00D54A5D" w:rsidRDefault="003F69F6" w:rsidP="00D54A5D">
      <w:pPr>
        <w:pStyle w:val="ListParagraph"/>
        <w:ind w:firstLine="720"/>
      </w:pPr>
      <w:r>
        <w:t>Revenues-property tax</w:t>
      </w:r>
      <w:r>
        <w:tab/>
      </w:r>
      <w:r w:rsidR="00D54A5D">
        <w:tab/>
      </w:r>
      <w:r w:rsidR="00D54A5D">
        <w:tab/>
      </w:r>
      <w:r w:rsidR="00D54A5D">
        <w:tab/>
      </w:r>
      <w:r w:rsidR="00D54A5D">
        <w:tab/>
      </w:r>
      <w:r w:rsidR="00D54A5D">
        <w:tab/>
      </w:r>
      <w:r w:rsidR="00D54A5D">
        <w:tab/>
        <w:t>13,000</w:t>
      </w:r>
    </w:p>
    <w:p w:rsidR="00D54A5D" w:rsidRPr="00D54A5D" w:rsidRDefault="00D54A5D" w:rsidP="00D54A5D">
      <w:pPr>
        <w:ind w:firstLine="360"/>
        <w:rPr>
          <w:i/>
        </w:rPr>
      </w:pPr>
      <w:r w:rsidRPr="00D54A5D">
        <w:rPr>
          <w:i/>
        </w:rPr>
        <w:t>To recognize 2013 property tax revenues on an accrual basis of accounting</w:t>
      </w:r>
    </w:p>
    <w:p w:rsidR="00D54A5D" w:rsidRDefault="00D54A5D" w:rsidP="00D54A5D">
      <w:pPr>
        <w:pStyle w:val="ListParagraph"/>
        <w:ind w:firstLine="720"/>
      </w:pPr>
    </w:p>
    <w:p w:rsidR="003F69F6" w:rsidRDefault="003F69F6" w:rsidP="00D67ED7">
      <w:pPr>
        <w:contextualSpacing/>
      </w:pPr>
    </w:p>
    <w:p w:rsidR="00CF735A" w:rsidRDefault="00CF735A" w:rsidP="00D67ED7">
      <w:pPr>
        <w:contextualSpacing/>
      </w:pPr>
    </w:p>
    <w:p w:rsidR="00D54A5D" w:rsidRDefault="00D54A5D" w:rsidP="00D67ED7">
      <w:pPr>
        <w:contextualSpacing/>
      </w:pPr>
    </w:p>
    <w:p w:rsidR="00D54A5D" w:rsidRDefault="00D54A5D" w:rsidP="00D67ED7">
      <w:pPr>
        <w:contextualSpacing/>
      </w:pPr>
    </w:p>
    <w:p w:rsidR="00D54A5D" w:rsidRDefault="00D54A5D" w:rsidP="00D67ED7">
      <w:pPr>
        <w:contextualSpacing/>
      </w:pPr>
    </w:p>
    <w:p w:rsidR="00CF735A" w:rsidRDefault="00405D75" w:rsidP="00FE7A6D">
      <w:pPr>
        <w:pStyle w:val="ListParagraph"/>
        <w:numPr>
          <w:ilvl w:val="0"/>
          <w:numId w:val="17"/>
        </w:numPr>
        <w:spacing w:line="240" w:lineRule="auto"/>
      </w:pPr>
      <w:r>
        <w:lastRenderedPageBreak/>
        <w:t>Interest expense</w:t>
      </w:r>
      <w:r w:rsidR="0088680E">
        <w:tab/>
      </w:r>
      <w:r w:rsidR="0088680E">
        <w:tab/>
      </w:r>
      <w:r w:rsidR="0088680E">
        <w:tab/>
      </w:r>
      <w:r w:rsidR="0088680E">
        <w:tab/>
      </w:r>
      <w:r w:rsidR="0088680E">
        <w:tab/>
      </w:r>
      <w:r w:rsidR="0088680E">
        <w:tab/>
        <w:t>7,500</w:t>
      </w:r>
    </w:p>
    <w:p w:rsidR="00FE7A6D" w:rsidRDefault="00405D75" w:rsidP="00FE7A6D">
      <w:pPr>
        <w:pStyle w:val="ListParagraph"/>
        <w:spacing w:line="240" w:lineRule="auto"/>
        <w:ind w:left="1440"/>
      </w:pPr>
      <w:r>
        <w:t>Accrued interest payable</w:t>
      </w:r>
      <w:r w:rsidR="00C95CB7">
        <w:tab/>
      </w:r>
      <w:r w:rsidR="00C95CB7">
        <w:tab/>
      </w:r>
      <w:r w:rsidR="00C95CB7">
        <w:tab/>
      </w:r>
      <w:r w:rsidR="00C95CB7">
        <w:tab/>
      </w:r>
      <w:r w:rsidR="00C95CB7">
        <w:tab/>
      </w:r>
      <w:r w:rsidR="00C95CB7">
        <w:tab/>
        <w:t>7,500</w:t>
      </w:r>
    </w:p>
    <w:p w:rsidR="00405D75" w:rsidRPr="00D54A5D" w:rsidRDefault="00405D75" w:rsidP="00FE7A6D">
      <w:pPr>
        <w:ind w:firstLine="720"/>
        <w:rPr>
          <w:i/>
        </w:rPr>
      </w:pPr>
      <w:r w:rsidRPr="00D54A5D">
        <w:rPr>
          <w:i/>
        </w:rPr>
        <w:t>To record increase in interest liability on accrual basis of accounting</w:t>
      </w:r>
    </w:p>
    <w:p w:rsidR="00A30632" w:rsidRDefault="00A30632" w:rsidP="00FE7A6D">
      <w:pPr>
        <w:spacing w:line="240" w:lineRule="auto"/>
        <w:contextualSpacing/>
        <w:rPr>
          <w:i/>
        </w:rPr>
      </w:pPr>
    </w:p>
    <w:p w:rsidR="00A30632" w:rsidRDefault="00A30632" w:rsidP="00FE7A6D">
      <w:pPr>
        <w:pStyle w:val="ListParagraph"/>
        <w:numPr>
          <w:ilvl w:val="0"/>
          <w:numId w:val="17"/>
        </w:numPr>
        <w:spacing w:line="240" w:lineRule="auto"/>
      </w:pPr>
      <w:r>
        <w:t>Capital assets</w:t>
      </w:r>
      <w:r>
        <w:tab/>
      </w:r>
      <w:r>
        <w:tab/>
      </w:r>
      <w:r>
        <w:tab/>
      </w:r>
      <w:r>
        <w:tab/>
      </w:r>
      <w:r>
        <w:tab/>
      </w:r>
      <w:r>
        <w:tab/>
      </w:r>
      <w:r>
        <w:tab/>
        <w:t>500,000</w:t>
      </w:r>
    </w:p>
    <w:p w:rsidR="00A30632" w:rsidRDefault="00A30632" w:rsidP="00FE7A6D">
      <w:pPr>
        <w:pStyle w:val="ListParagraph"/>
        <w:spacing w:line="240" w:lineRule="auto"/>
        <w:ind w:left="1440"/>
      </w:pPr>
      <w:r>
        <w:t>Expenditures-capital outlay</w:t>
      </w:r>
      <w:r>
        <w:tab/>
      </w:r>
      <w:r>
        <w:tab/>
      </w:r>
      <w:r>
        <w:tab/>
      </w:r>
      <w:r>
        <w:tab/>
      </w:r>
      <w:r>
        <w:tab/>
      </w:r>
      <w:r>
        <w:tab/>
        <w:t>500,000</w:t>
      </w:r>
    </w:p>
    <w:p w:rsidR="00A30632" w:rsidRDefault="00A30632" w:rsidP="00FE7A6D">
      <w:pPr>
        <w:spacing w:line="240" w:lineRule="auto"/>
        <w:contextualSpacing/>
        <w:rPr>
          <w:i/>
        </w:rPr>
      </w:pPr>
      <w:r>
        <w:tab/>
      </w:r>
      <w:r w:rsidRPr="00A30632">
        <w:rPr>
          <w:i/>
        </w:rPr>
        <w:t>To reverse 2013 expenditures and record capital assets</w:t>
      </w:r>
    </w:p>
    <w:p w:rsidR="00A30632" w:rsidRPr="00A30632" w:rsidRDefault="00A30632" w:rsidP="00FE7A6D">
      <w:pPr>
        <w:spacing w:line="240" w:lineRule="auto"/>
        <w:contextualSpacing/>
        <w:rPr>
          <w:i/>
        </w:rPr>
      </w:pPr>
    </w:p>
    <w:p w:rsidR="00A30632" w:rsidRDefault="00A30632" w:rsidP="00FE7A6D">
      <w:pPr>
        <w:pStyle w:val="ListParagraph"/>
        <w:numPr>
          <w:ilvl w:val="0"/>
          <w:numId w:val="17"/>
        </w:numPr>
        <w:spacing w:line="240" w:lineRule="auto"/>
      </w:pPr>
      <w:r>
        <w:t>Other financial resources-long term debt</w:t>
      </w:r>
      <w:r>
        <w:tab/>
      </w:r>
      <w:r>
        <w:tab/>
      </w:r>
      <w:r>
        <w:tab/>
        <w:t>500,000</w:t>
      </w:r>
    </w:p>
    <w:p w:rsidR="00FE7A6D" w:rsidRDefault="00A30632" w:rsidP="00FE7A6D">
      <w:pPr>
        <w:pStyle w:val="ListParagraph"/>
        <w:spacing w:line="240" w:lineRule="auto"/>
        <w:ind w:left="1440"/>
      </w:pPr>
      <w:r>
        <w:t xml:space="preserve">Long term debt payable </w:t>
      </w:r>
      <w:r>
        <w:tab/>
      </w:r>
      <w:r>
        <w:tab/>
      </w:r>
      <w:r>
        <w:tab/>
      </w:r>
      <w:r>
        <w:tab/>
      </w:r>
      <w:r>
        <w:tab/>
      </w:r>
      <w:r>
        <w:tab/>
        <w:t>5</w:t>
      </w:r>
      <w:r w:rsidR="007C182C">
        <w:t>0</w:t>
      </w:r>
      <w:r>
        <w:t>0,000</w:t>
      </w:r>
    </w:p>
    <w:p w:rsidR="00FE7A6D" w:rsidRPr="00FE7A6D" w:rsidRDefault="00FE7A6D" w:rsidP="00FE7A6D">
      <w:pPr>
        <w:spacing w:line="240" w:lineRule="auto"/>
        <w:contextualSpacing/>
        <w:rPr>
          <w:i/>
        </w:rPr>
      </w:pPr>
      <w:r>
        <w:tab/>
      </w:r>
      <w:r w:rsidRPr="00FE7A6D">
        <w:rPr>
          <w:i/>
        </w:rPr>
        <w:t xml:space="preserve">To reverse financing source to record liability </w:t>
      </w:r>
    </w:p>
    <w:p w:rsidR="00FE7A6D" w:rsidRDefault="00FE7A6D" w:rsidP="00FE7A6D">
      <w:pPr>
        <w:spacing w:line="240" w:lineRule="auto"/>
        <w:contextualSpacing/>
      </w:pPr>
    </w:p>
    <w:p w:rsidR="00A30632" w:rsidRDefault="00FE7A6D" w:rsidP="00FE7A6D">
      <w:pPr>
        <w:pStyle w:val="ListParagraph"/>
        <w:numPr>
          <w:ilvl w:val="0"/>
          <w:numId w:val="17"/>
        </w:numPr>
      </w:pPr>
      <w:r>
        <w:t>Transfer in from General Fund</w:t>
      </w:r>
      <w:r>
        <w:tab/>
      </w:r>
      <w:r>
        <w:tab/>
      </w:r>
      <w:r>
        <w:tab/>
      </w:r>
      <w:r>
        <w:tab/>
      </w:r>
      <w:r>
        <w:tab/>
        <w:t>45,000</w:t>
      </w:r>
    </w:p>
    <w:p w:rsidR="00FE7A6D" w:rsidRDefault="00FE7A6D" w:rsidP="00FE7A6D">
      <w:pPr>
        <w:pStyle w:val="ListParagraph"/>
        <w:ind w:left="1440"/>
      </w:pPr>
      <w:r>
        <w:t>Transfer out to Debt Service Fund</w:t>
      </w:r>
      <w:r>
        <w:tab/>
      </w:r>
      <w:r>
        <w:tab/>
      </w:r>
      <w:r>
        <w:tab/>
      </w:r>
      <w:r>
        <w:tab/>
      </w:r>
      <w:r>
        <w:tab/>
        <w:t>45,000</w:t>
      </w:r>
    </w:p>
    <w:p w:rsidR="00FE7A6D" w:rsidRDefault="00FE7A6D" w:rsidP="00FE7A6D">
      <w:pPr>
        <w:rPr>
          <w:i/>
        </w:rPr>
      </w:pPr>
      <w:r>
        <w:tab/>
      </w:r>
      <w:r w:rsidRPr="00FE7A6D">
        <w:rPr>
          <w:i/>
        </w:rPr>
        <w:t>To eliminate transfer among government funds</w:t>
      </w:r>
    </w:p>
    <w:p w:rsidR="00CC4278" w:rsidRPr="00CC4278" w:rsidRDefault="00CC4278" w:rsidP="00FE7A6D"/>
    <w:p w:rsidR="00CC4278" w:rsidRDefault="00CC4278" w:rsidP="00CC4278">
      <w:pPr>
        <w:pStyle w:val="ListParagraph"/>
        <w:numPr>
          <w:ilvl w:val="0"/>
          <w:numId w:val="17"/>
        </w:numPr>
      </w:pPr>
      <w:r>
        <w:t>Accrued salaries payable</w:t>
      </w:r>
      <w:r>
        <w:tab/>
      </w:r>
      <w:r>
        <w:tab/>
      </w:r>
      <w:r>
        <w:tab/>
      </w:r>
      <w:r>
        <w:tab/>
      </w:r>
      <w:r>
        <w:tab/>
        <w:t>13,000</w:t>
      </w:r>
    </w:p>
    <w:p w:rsidR="00CC4278" w:rsidRDefault="00CC4278" w:rsidP="00CC4278">
      <w:pPr>
        <w:pStyle w:val="ListParagraph"/>
        <w:ind w:left="1440"/>
      </w:pPr>
      <w:r>
        <w:t>Expenditures-police salaries</w:t>
      </w:r>
      <w:r>
        <w:tab/>
      </w:r>
      <w:r>
        <w:tab/>
      </w:r>
      <w:r>
        <w:tab/>
      </w:r>
      <w:r>
        <w:tab/>
      </w:r>
      <w:r>
        <w:tab/>
      </w:r>
      <w:r>
        <w:tab/>
      </w:r>
      <w:r w:rsidR="00E921BD">
        <w:t>8,000</w:t>
      </w:r>
    </w:p>
    <w:p w:rsidR="00E921BD" w:rsidRDefault="00E921BD" w:rsidP="00CC4278">
      <w:pPr>
        <w:pStyle w:val="ListParagraph"/>
        <w:ind w:left="1440"/>
      </w:pPr>
      <w:r>
        <w:t>Expenditures-parks department salaries</w:t>
      </w:r>
      <w:r>
        <w:tab/>
      </w:r>
      <w:r>
        <w:tab/>
      </w:r>
      <w:r>
        <w:tab/>
      </w:r>
      <w:r>
        <w:tab/>
      </w:r>
      <w:r>
        <w:tab/>
        <w:t>5,000</w:t>
      </w:r>
    </w:p>
    <w:p w:rsidR="00CC4278" w:rsidRDefault="00CC4278" w:rsidP="00CC4278">
      <w:r w:rsidRPr="00CC4278">
        <w:rPr>
          <w:i/>
        </w:rPr>
        <w:tab/>
        <w:t>To adjust expenditure and liability of the accrual basis of accounting</w:t>
      </w:r>
    </w:p>
    <w:p w:rsidR="00556323" w:rsidRDefault="00556323" w:rsidP="00556323">
      <w:r>
        <w:tab/>
      </w:r>
    </w:p>
    <w:p w:rsidR="00556323" w:rsidRDefault="00556323" w:rsidP="00CE3A33">
      <w:pPr>
        <w:pStyle w:val="ListParagraph"/>
        <w:numPr>
          <w:ilvl w:val="0"/>
          <w:numId w:val="17"/>
        </w:numPr>
      </w:pPr>
      <w:r>
        <w:t>Depreciation expense-equipment</w:t>
      </w:r>
      <w:r>
        <w:tab/>
      </w:r>
      <w:r>
        <w:tab/>
      </w:r>
      <w:r>
        <w:tab/>
      </w:r>
      <w:r>
        <w:tab/>
        <w:t>20,000</w:t>
      </w:r>
    </w:p>
    <w:p w:rsidR="00556323" w:rsidRDefault="00556323" w:rsidP="00556323">
      <w:r>
        <w:tab/>
      </w:r>
      <w:r>
        <w:tab/>
        <w:t xml:space="preserve">Accumulated </w:t>
      </w:r>
      <w:r w:rsidR="00CE3A33">
        <w:t>depreciation</w:t>
      </w:r>
      <w:r>
        <w:t>-equipment</w:t>
      </w:r>
      <w:r>
        <w:tab/>
      </w:r>
      <w:r>
        <w:tab/>
      </w:r>
      <w:r>
        <w:tab/>
      </w:r>
      <w:r>
        <w:tab/>
      </w:r>
      <w:r>
        <w:tab/>
        <w:t>20,000</w:t>
      </w:r>
    </w:p>
    <w:p w:rsidR="00556323" w:rsidRDefault="00556323" w:rsidP="00556323">
      <w:pPr>
        <w:rPr>
          <w:i/>
        </w:rPr>
      </w:pPr>
      <w:r>
        <w:tab/>
      </w:r>
      <w:r w:rsidRPr="00556323">
        <w:rPr>
          <w:i/>
        </w:rPr>
        <w:t>To record depreciation expense 2013</w:t>
      </w:r>
    </w:p>
    <w:p w:rsidR="00362423" w:rsidRDefault="00362423" w:rsidP="00556323">
      <w:pPr>
        <w:rPr>
          <w:i/>
        </w:rPr>
      </w:pPr>
    </w:p>
    <w:p w:rsidR="00362423" w:rsidRDefault="00362423" w:rsidP="00362423">
      <w:pPr>
        <w:pStyle w:val="ListParagraph"/>
        <w:numPr>
          <w:ilvl w:val="0"/>
          <w:numId w:val="17"/>
        </w:numPr>
      </w:pPr>
      <w:r>
        <w:t>Bonds payable</w:t>
      </w:r>
      <w:r>
        <w:tab/>
      </w:r>
      <w:r>
        <w:tab/>
      </w:r>
      <w:r>
        <w:tab/>
      </w:r>
      <w:r>
        <w:tab/>
      </w:r>
      <w:r>
        <w:tab/>
      </w:r>
      <w:r>
        <w:tab/>
      </w:r>
      <w:r>
        <w:tab/>
        <w:t>25,000</w:t>
      </w:r>
    </w:p>
    <w:p w:rsidR="00362423" w:rsidRDefault="00362423" w:rsidP="00362423">
      <w:pPr>
        <w:pStyle w:val="ListParagraph"/>
        <w:ind w:left="1440"/>
      </w:pPr>
      <w:r>
        <w:t>Expenditures- bond principal</w:t>
      </w:r>
      <w:r>
        <w:tab/>
      </w:r>
      <w:r>
        <w:tab/>
      </w:r>
      <w:r>
        <w:tab/>
      </w:r>
      <w:r>
        <w:tab/>
      </w:r>
      <w:r>
        <w:tab/>
      </w:r>
      <w:r>
        <w:tab/>
        <w:t>25,000</w:t>
      </w:r>
    </w:p>
    <w:p w:rsidR="00362423" w:rsidRPr="00362423" w:rsidRDefault="00362423" w:rsidP="00362423">
      <w:pPr>
        <w:rPr>
          <w:i/>
        </w:rPr>
      </w:pPr>
      <w:r>
        <w:tab/>
      </w:r>
      <w:r w:rsidRPr="00362423">
        <w:rPr>
          <w:i/>
        </w:rPr>
        <w:t>To reduce expenditures and record repayment of liability</w:t>
      </w:r>
    </w:p>
    <w:p w:rsidR="00362423" w:rsidRDefault="00362423" w:rsidP="00362423">
      <w:pPr>
        <w:pStyle w:val="ListParagraph"/>
        <w:ind w:left="1440"/>
      </w:pPr>
    </w:p>
    <w:p w:rsidR="00362423" w:rsidRDefault="00362423" w:rsidP="00362423">
      <w:r>
        <w:tab/>
      </w:r>
      <w:r>
        <w:tab/>
      </w:r>
    </w:p>
    <w:p w:rsidR="00506C4E" w:rsidRDefault="00506C4E" w:rsidP="00362423"/>
    <w:p w:rsidR="00506C4E" w:rsidRDefault="00506C4E" w:rsidP="00362423">
      <w:r w:rsidRPr="00506C4E">
        <w:rPr>
          <w:noProof/>
        </w:rPr>
        <w:lastRenderedPageBreak/>
        <w:drawing>
          <wp:inline distT="0" distB="0" distL="0" distR="0">
            <wp:extent cx="5772150" cy="81248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2150" cy="8124825"/>
                    </a:xfrm>
                    <a:prstGeom prst="rect">
                      <a:avLst/>
                    </a:prstGeom>
                    <a:noFill/>
                    <a:ln>
                      <a:noFill/>
                    </a:ln>
                  </pic:spPr>
                </pic:pic>
              </a:graphicData>
            </a:graphic>
          </wp:inline>
        </w:drawing>
      </w:r>
    </w:p>
    <w:p w:rsidR="00AC0EBB" w:rsidRDefault="00AC0EBB" w:rsidP="00362423">
      <w:r w:rsidRPr="00AC0EBB">
        <w:rPr>
          <w:noProof/>
        </w:rPr>
        <w:lastRenderedPageBreak/>
        <w:drawing>
          <wp:inline distT="0" distB="0" distL="0" distR="0">
            <wp:extent cx="4371975" cy="3629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1975" cy="3629025"/>
                    </a:xfrm>
                    <a:prstGeom prst="rect">
                      <a:avLst/>
                    </a:prstGeom>
                    <a:noFill/>
                    <a:ln>
                      <a:noFill/>
                    </a:ln>
                  </pic:spPr>
                </pic:pic>
              </a:graphicData>
            </a:graphic>
          </wp:inline>
        </w:drawing>
      </w:r>
    </w:p>
    <w:p w:rsidR="00AC0EBB" w:rsidRDefault="00AC0EBB" w:rsidP="00362423"/>
    <w:p w:rsidR="00AC0EBB" w:rsidRPr="00362423" w:rsidRDefault="00AC0EBB" w:rsidP="00362423">
      <w:r w:rsidRPr="00AC0EBB">
        <w:rPr>
          <w:noProof/>
        </w:rPr>
        <w:drawing>
          <wp:inline distT="0" distB="0" distL="0" distR="0">
            <wp:extent cx="5457825" cy="30480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57825" cy="3048000"/>
                    </a:xfrm>
                    <a:prstGeom prst="rect">
                      <a:avLst/>
                    </a:prstGeom>
                    <a:noFill/>
                    <a:ln>
                      <a:noFill/>
                    </a:ln>
                  </pic:spPr>
                </pic:pic>
              </a:graphicData>
            </a:graphic>
          </wp:inline>
        </w:drawing>
      </w:r>
    </w:p>
    <w:sectPr w:rsidR="00AC0EBB" w:rsidRPr="00362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48C6"/>
    <w:multiLevelType w:val="hybridMultilevel"/>
    <w:tmpl w:val="46884322"/>
    <w:lvl w:ilvl="0" w:tplc="360CBA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807C09"/>
    <w:multiLevelType w:val="hybridMultilevel"/>
    <w:tmpl w:val="82C4F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21C6E"/>
    <w:multiLevelType w:val="hybridMultilevel"/>
    <w:tmpl w:val="D11A6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D1771D"/>
    <w:multiLevelType w:val="hybridMultilevel"/>
    <w:tmpl w:val="40F094A0"/>
    <w:lvl w:ilvl="0" w:tplc="FBA8E5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E0CAE"/>
    <w:multiLevelType w:val="hybridMultilevel"/>
    <w:tmpl w:val="CB143FAE"/>
    <w:lvl w:ilvl="0" w:tplc="F63CF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431E9C"/>
    <w:multiLevelType w:val="hybridMultilevel"/>
    <w:tmpl w:val="D870F23A"/>
    <w:lvl w:ilvl="0" w:tplc="24400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400674"/>
    <w:multiLevelType w:val="hybridMultilevel"/>
    <w:tmpl w:val="06704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55705"/>
    <w:multiLevelType w:val="hybridMultilevel"/>
    <w:tmpl w:val="8D823A56"/>
    <w:lvl w:ilvl="0" w:tplc="7F4AA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B26FE8"/>
    <w:multiLevelType w:val="hybridMultilevel"/>
    <w:tmpl w:val="ECD44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61996"/>
    <w:multiLevelType w:val="hybridMultilevel"/>
    <w:tmpl w:val="1158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76764"/>
    <w:multiLevelType w:val="hybridMultilevel"/>
    <w:tmpl w:val="CC50D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56DB7"/>
    <w:multiLevelType w:val="hybridMultilevel"/>
    <w:tmpl w:val="1C24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E1174"/>
    <w:multiLevelType w:val="hybridMultilevel"/>
    <w:tmpl w:val="5C06F080"/>
    <w:lvl w:ilvl="0" w:tplc="5D0E5F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75B34"/>
    <w:multiLevelType w:val="hybridMultilevel"/>
    <w:tmpl w:val="289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3526D"/>
    <w:multiLevelType w:val="hybridMultilevel"/>
    <w:tmpl w:val="EAC65086"/>
    <w:lvl w:ilvl="0" w:tplc="DF683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A120C4"/>
    <w:multiLevelType w:val="hybridMultilevel"/>
    <w:tmpl w:val="83A6E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2A4D1E"/>
    <w:multiLevelType w:val="hybridMultilevel"/>
    <w:tmpl w:val="859AF22E"/>
    <w:lvl w:ilvl="0" w:tplc="555E6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5"/>
  </w:num>
  <w:num w:numId="4">
    <w:abstractNumId w:val="1"/>
  </w:num>
  <w:num w:numId="5">
    <w:abstractNumId w:val="4"/>
  </w:num>
  <w:num w:numId="6">
    <w:abstractNumId w:val="2"/>
  </w:num>
  <w:num w:numId="7">
    <w:abstractNumId w:val="15"/>
  </w:num>
  <w:num w:numId="8">
    <w:abstractNumId w:val="10"/>
  </w:num>
  <w:num w:numId="9">
    <w:abstractNumId w:val="7"/>
  </w:num>
  <w:num w:numId="10">
    <w:abstractNumId w:val="8"/>
  </w:num>
  <w:num w:numId="11">
    <w:abstractNumId w:val="14"/>
  </w:num>
  <w:num w:numId="12">
    <w:abstractNumId w:val="11"/>
  </w:num>
  <w:num w:numId="13">
    <w:abstractNumId w:val="16"/>
  </w:num>
  <w:num w:numId="14">
    <w:abstractNumId w:val="0"/>
  </w:num>
  <w:num w:numId="15">
    <w:abstractNumId w:val="1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4C"/>
    <w:rsid w:val="00012D0E"/>
    <w:rsid w:val="00017D85"/>
    <w:rsid w:val="00036B23"/>
    <w:rsid w:val="0006742C"/>
    <w:rsid w:val="000A1BB5"/>
    <w:rsid w:val="000D007C"/>
    <w:rsid w:val="00115321"/>
    <w:rsid w:val="00120CA6"/>
    <w:rsid w:val="00132F84"/>
    <w:rsid w:val="001A10D7"/>
    <w:rsid w:val="001A4D41"/>
    <w:rsid w:val="001B563D"/>
    <w:rsid w:val="001C065D"/>
    <w:rsid w:val="001E6F1E"/>
    <w:rsid w:val="002308C8"/>
    <w:rsid w:val="00245A06"/>
    <w:rsid w:val="00267F3A"/>
    <w:rsid w:val="002A59D8"/>
    <w:rsid w:val="002B1EEE"/>
    <w:rsid w:val="002B5137"/>
    <w:rsid w:val="002B5932"/>
    <w:rsid w:val="002D41AD"/>
    <w:rsid w:val="002D76B9"/>
    <w:rsid w:val="002E7A40"/>
    <w:rsid w:val="0031034C"/>
    <w:rsid w:val="003218D1"/>
    <w:rsid w:val="00362423"/>
    <w:rsid w:val="00393CA5"/>
    <w:rsid w:val="003C05B3"/>
    <w:rsid w:val="003F5D72"/>
    <w:rsid w:val="003F69F6"/>
    <w:rsid w:val="00405D75"/>
    <w:rsid w:val="00417D42"/>
    <w:rsid w:val="00430B2F"/>
    <w:rsid w:val="00433B1D"/>
    <w:rsid w:val="00467C7B"/>
    <w:rsid w:val="00490484"/>
    <w:rsid w:val="00495CB5"/>
    <w:rsid w:val="004D79F1"/>
    <w:rsid w:val="00506C4E"/>
    <w:rsid w:val="00535134"/>
    <w:rsid w:val="00556323"/>
    <w:rsid w:val="005873CB"/>
    <w:rsid w:val="0059640F"/>
    <w:rsid w:val="005F39D4"/>
    <w:rsid w:val="005F42F1"/>
    <w:rsid w:val="006D0C2F"/>
    <w:rsid w:val="006D2303"/>
    <w:rsid w:val="006F5CC9"/>
    <w:rsid w:val="00724DF7"/>
    <w:rsid w:val="00742191"/>
    <w:rsid w:val="00756793"/>
    <w:rsid w:val="00757978"/>
    <w:rsid w:val="007650A3"/>
    <w:rsid w:val="00782F66"/>
    <w:rsid w:val="0078548D"/>
    <w:rsid w:val="00791C87"/>
    <w:rsid w:val="007931EE"/>
    <w:rsid w:val="007B2A2E"/>
    <w:rsid w:val="007B6D11"/>
    <w:rsid w:val="007C182C"/>
    <w:rsid w:val="007D4CC0"/>
    <w:rsid w:val="007E193C"/>
    <w:rsid w:val="00803464"/>
    <w:rsid w:val="0081648D"/>
    <w:rsid w:val="00823962"/>
    <w:rsid w:val="00833B84"/>
    <w:rsid w:val="008420F0"/>
    <w:rsid w:val="00851DF3"/>
    <w:rsid w:val="0085370B"/>
    <w:rsid w:val="0088680E"/>
    <w:rsid w:val="008A20E7"/>
    <w:rsid w:val="008A2690"/>
    <w:rsid w:val="008A4D2B"/>
    <w:rsid w:val="008B4C4F"/>
    <w:rsid w:val="008C3050"/>
    <w:rsid w:val="008E1876"/>
    <w:rsid w:val="008F1E64"/>
    <w:rsid w:val="009068EE"/>
    <w:rsid w:val="00913D1C"/>
    <w:rsid w:val="00915E56"/>
    <w:rsid w:val="00920A93"/>
    <w:rsid w:val="009541BD"/>
    <w:rsid w:val="00954CC9"/>
    <w:rsid w:val="00965310"/>
    <w:rsid w:val="009A7F27"/>
    <w:rsid w:val="009B3AE3"/>
    <w:rsid w:val="009C0418"/>
    <w:rsid w:val="009C647D"/>
    <w:rsid w:val="00A122AE"/>
    <w:rsid w:val="00A156CE"/>
    <w:rsid w:val="00A15AC1"/>
    <w:rsid w:val="00A30632"/>
    <w:rsid w:val="00A440C9"/>
    <w:rsid w:val="00A60D1D"/>
    <w:rsid w:val="00A922D4"/>
    <w:rsid w:val="00A9753A"/>
    <w:rsid w:val="00AC0EBB"/>
    <w:rsid w:val="00AD6FE1"/>
    <w:rsid w:val="00AE781C"/>
    <w:rsid w:val="00B83707"/>
    <w:rsid w:val="00B84C08"/>
    <w:rsid w:val="00B8617F"/>
    <w:rsid w:val="00BB4B94"/>
    <w:rsid w:val="00BC27CC"/>
    <w:rsid w:val="00BC4015"/>
    <w:rsid w:val="00BE0115"/>
    <w:rsid w:val="00BE2AB9"/>
    <w:rsid w:val="00BF3E5D"/>
    <w:rsid w:val="00C117C6"/>
    <w:rsid w:val="00C81E4C"/>
    <w:rsid w:val="00C95179"/>
    <w:rsid w:val="00C95CB7"/>
    <w:rsid w:val="00CB5064"/>
    <w:rsid w:val="00CB6E1C"/>
    <w:rsid w:val="00CC4278"/>
    <w:rsid w:val="00CC4CB7"/>
    <w:rsid w:val="00CE0752"/>
    <w:rsid w:val="00CE3A33"/>
    <w:rsid w:val="00CF735A"/>
    <w:rsid w:val="00D34363"/>
    <w:rsid w:val="00D350BB"/>
    <w:rsid w:val="00D42FC3"/>
    <w:rsid w:val="00D54A5D"/>
    <w:rsid w:val="00D67ED7"/>
    <w:rsid w:val="00D76297"/>
    <w:rsid w:val="00DA6FE5"/>
    <w:rsid w:val="00DC3531"/>
    <w:rsid w:val="00DE556D"/>
    <w:rsid w:val="00DF6ADC"/>
    <w:rsid w:val="00E06C92"/>
    <w:rsid w:val="00E156DA"/>
    <w:rsid w:val="00E67B85"/>
    <w:rsid w:val="00E77811"/>
    <w:rsid w:val="00E80A35"/>
    <w:rsid w:val="00E921BD"/>
    <w:rsid w:val="00EB1A31"/>
    <w:rsid w:val="00EC1187"/>
    <w:rsid w:val="00ED54A7"/>
    <w:rsid w:val="00F03E70"/>
    <w:rsid w:val="00F110AF"/>
    <w:rsid w:val="00F75627"/>
    <w:rsid w:val="00FA74CE"/>
    <w:rsid w:val="00FE68D6"/>
    <w:rsid w:val="00FE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E70CA-1592-4FFA-A351-EFDAB928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4C"/>
    <w:pPr>
      <w:ind w:left="720"/>
      <w:contextualSpacing/>
    </w:pPr>
  </w:style>
  <w:style w:type="table" w:styleId="TableGrid">
    <w:name w:val="Table Grid"/>
    <w:basedOn w:val="TableNormal"/>
    <w:uiPriority w:val="39"/>
    <w:rsid w:val="0059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0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833">
      <w:bodyDiv w:val="1"/>
      <w:marLeft w:val="0"/>
      <w:marRight w:val="0"/>
      <w:marTop w:val="0"/>
      <w:marBottom w:val="0"/>
      <w:divBdr>
        <w:top w:val="none" w:sz="0" w:space="0" w:color="auto"/>
        <w:left w:val="none" w:sz="0" w:space="0" w:color="auto"/>
        <w:bottom w:val="none" w:sz="0" w:space="0" w:color="auto"/>
        <w:right w:val="none" w:sz="0" w:space="0" w:color="auto"/>
      </w:divBdr>
    </w:div>
    <w:div w:id="42095931">
      <w:bodyDiv w:val="1"/>
      <w:marLeft w:val="0"/>
      <w:marRight w:val="0"/>
      <w:marTop w:val="0"/>
      <w:marBottom w:val="0"/>
      <w:divBdr>
        <w:top w:val="none" w:sz="0" w:space="0" w:color="auto"/>
        <w:left w:val="none" w:sz="0" w:space="0" w:color="auto"/>
        <w:bottom w:val="none" w:sz="0" w:space="0" w:color="auto"/>
        <w:right w:val="none" w:sz="0" w:space="0" w:color="auto"/>
      </w:divBdr>
    </w:div>
    <w:div w:id="48959282">
      <w:bodyDiv w:val="1"/>
      <w:marLeft w:val="0"/>
      <w:marRight w:val="0"/>
      <w:marTop w:val="0"/>
      <w:marBottom w:val="0"/>
      <w:divBdr>
        <w:top w:val="none" w:sz="0" w:space="0" w:color="auto"/>
        <w:left w:val="none" w:sz="0" w:space="0" w:color="auto"/>
        <w:bottom w:val="none" w:sz="0" w:space="0" w:color="auto"/>
        <w:right w:val="none" w:sz="0" w:space="0" w:color="auto"/>
      </w:divBdr>
    </w:div>
    <w:div w:id="90781113">
      <w:bodyDiv w:val="1"/>
      <w:marLeft w:val="0"/>
      <w:marRight w:val="0"/>
      <w:marTop w:val="0"/>
      <w:marBottom w:val="0"/>
      <w:divBdr>
        <w:top w:val="none" w:sz="0" w:space="0" w:color="auto"/>
        <w:left w:val="none" w:sz="0" w:space="0" w:color="auto"/>
        <w:bottom w:val="none" w:sz="0" w:space="0" w:color="auto"/>
        <w:right w:val="none" w:sz="0" w:space="0" w:color="auto"/>
      </w:divBdr>
    </w:div>
    <w:div w:id="92287076">
      <w:bodyDiv w:val="1"/>
      <w:marLeft w:val="0"/>
      <w:marRight w:val="0"/>
      <w:marTop w:val="0"/>
      <w:marBottom w:val="0"/>
      <w:divBdr>
        <w:top w:val="none" w:sz="0" w:space="0" w:color="auto"/>
        <w:left w:val="none" w:sz="0" w:space="0" w:color="auto"/>
        <w:bottom w:val="none" w:sz="0" w:space="0" w:color="auto"/>
        <w:right w:val="none" w:sz="0" w:space="0" w:color="auto"/>
      </w:divBdr>
    </w:div>
    <w:div w:id="97869124">
      <w:bodyDiv w:val="1"/>
      <w:marLeft w:val="0"/>
      <w:marRight w:val="0"/>
      <w:marTop w:val="0"/>
      <w:marBottom w:val="0"/>
      <w:divBdr>
        <w:top w:val="none" w:sz="0" w:space="0" w:color="auto"/>
        <w:left w:val="none" w:sz="0" w:space="0" w:color="auto"/>
        <w:bottom w:val="none" w:sz="0" w:space="0" w:color="auto"/>
        <w:right w:val="none" w:sz="0" w:space="0" w:color="auto"/>
      </w:divBdr>
    </w:div>
    <w:div w:id="138426593">
      <w:bodyDiv w:val="1"/>
      <w:marLeft w:val="0"/>
      <w:marRight w:val="0"/>
      <w:marTop w:val="0"/>
      <w:marBottom w:val="0"/>
      <w:divBdr>
        <w:top w:val="none" w:sz="0" w:space="0" w:color="auto"/>
        <w:left w:val="none" w:sz="0" w:space="0" w:color="auto"/>
        <w:bottom w:val="none" w:sz="0" w:space="0" w:color="auto"/>
        <w:right w:val="none" w:sz="0" w:space="0" w:color="auto"/>
      </w:divBdr>
    </w:div>
    <w:div w:id="141580062">
      <w:bodyDiv w:val="1"/>
      <w:marLeft w:val="0"/>
      <w:marRight w:val="0"/>
      <w:marTop w:val="0"/>
      <w:marBottom w:val="0"/>
      <w:divBdr>
        <w:top w:val="none" w:sz="0" w:space="0" w:color="auto"/>
        <w:left w:val="none" w:sz="0" w:space="0" w:color="auto"/>
        <w:bottom w:val="none" w:sz="0" w:space="0" w:color="auto"/>
        <w:right w:val="none" w:sz="0" w:space="0" w:color="auto"/>
      </w:divBdr>
    </w:div>
    <w:div w:id="174543648">
      <w:bodyDiv w:val="1"/>
      <w:marLeft w:val="0"/>
      <w:marRight w:val="0"/>
      <w:marTop w:val="0"/>
      <w:marBottom w:val="0"/>
      <w:divBdr>
        <w:top w:val="none" w:sz="0" w:space="0" w:color="auto"/>
        <w:left w:val="none" w:sz="0" w:space="0" w:color="auto"/>
        <w:bottom w:val="none" w:sz="0" w:space="0" w:color="auto"/>
        <w:right w:val="none" w:sz="0" w:space="0" w:color="auto"/>
      </w:divBdr>
    </w:div>
    <w:div w:id="261256316">
      <w:bodyDiv w:val="1"/>
      <w:marLeft w:val="0"/>
      <w:marRight w:val="0"/>
      <w:marTop w:val="0"/>
      <w:marBottom w:val="0"/>
      <w:divBdr>
        <w:top w:val="none" w:sz="0" w:space="0" w:color="auto"/>
        <w:left w:val="none" w:sz="0" w:space="0" w:color="auto"/>
        <w:bottom w:val="none" w:sz="0" w:space="0" w:color="auto"/>
        <w:right w:val="none" w:sz="0" w:space="0" w:color="auto"/>
      </w:divBdr>
    </w:div>
    <w:div w:id="325211914">
      <w:bodyDiv w:val="1"/>
      <w:marLeft w:val="0"/>
      <w:marRight w:val="0"/>
      <w:marTop w:val="0"/>
      <w:marBottom w:val="0"/>
      <w:divBdr>
        <w:top w:val="none" w:sz="0" w:space="0" w:color="auto"/>
        <w:left w:val="none" w:sz="0" w:space="0" w:color="auto"/>
        <w:bottom w:val="none" w:sz="0" w:space="0" w:color="auto"/>
        <w:right w:val="none" w:sz="0" w:space="0" w:color="auto"/>
      </w:divBdr>
    </w:div>
    <w:div w:id="390736298">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5520338">
      <w:bodyDiv w:val="1"/>
      <w:marLeft w:val="0"/>
      <w:marRight w:val="0"/>
      <w:marTop w:val="0"/>
      <w:marBottom w:val="0"/>
      <w:divBdr>
        <w:top w:val="none" w:sz="0" w:space="0" w:color="auto"/>
        <w:left w:val="none" w:sz="0" w:space="0" w:color="auto"/>
        <w:bottom w:val="none" w:sz="0" w:space="0" w:color="auto"/>
        <w:right w:val="none" w:sz="0" w:space="0" w:color="auto"/>
      </w:divBdr>
    </w:div>
    <w:div w:id="459805191">
      <w:bodyDiv w:val="1"/>
      <w:marLeft w:val="0"/>
      <w:marRight w:val="0"/>
      <w:marTop w:val="0"/>
      <w:marBottom w:val="0"/>
      <w:divBdr>
        <w:top w:val="none" w:sz="0" w:space="0" w:color="auto"/>
        <w:left w:val="none" w:sz="0" w:space="0" w:color="auto"/>
        <w:bottom w:val="none" w:sz="0" w:space="0" w:color="auto"/>
        <w:right w:val="none" w:sz="0" w:space="0" w:color="auto"/>
      </w:divBdr>
    </w:div>
    <w:div w:id="529949697">
      <w:bodyDiv w:val="1"/>
      <w:marLeft w:val="0"/>
      <w:marRight w:val="0"/>
      <w:marTop w:val="0"/>
      <w:marBottom w:val="0"/>
      <w:divBdr>
        <w:top w:val="none" w:sz="0" w:space="0" w:color="auto"/>
        <w:left w:val="none" w:sz="0" w:space="0" w:color="auto"/>
        <w:bottom w:val="none" w:sz="0" w:space="0" w:color="auto"/>
        <w:right w:val="none" w:sz="0" w:space="0" w:color="auto"/>
      </w:divBdr>
    </w:div>
    <w:div w:id="530454144">
      <w:bodyDiv w:val="1"/>
      <w:marLeft w:val="0"/>
      <w:marRight w:val="0"/>
      <w:marTop w:val="0"/>
      <w:marBottom w:val="0"/>
      <w:divBdr>
        <w:top w:val="none" w:sz="0" w:space="0" w:color="auto"/>
        <w:left w:val="none" w:sz="0" w:space="0" w:color="auto"/>
        <w:bottom w:val="none" w:sz="0" w:space="0" w:color="auto"/>
        <w:right w:val="none" w:sz="0" w:space="0" w:color="auto"/>
      </w:divBdr>
    </w:div>
    <w:div w:id="580911686">
      <w:bodyDiv w:val="1"/>
      <w:marLeft w:val="0"/>
      <w:marRight w:val="0"/>
      <w:marTop w:val="0"/>
      <w:marBottom w:val="0"/>
      <w:divBdr>
        <w:top w:val="none" w:sz="0" w:space="0" w:color="auto"/>
        <w:left w:val="none" w:sz="0" w:space="0" w:color="auto"/>
        <w:bottom w:val="none" w:sz="0" w:space="0" w:color="auto"/>
        <w:right w:val="none" w:sz="0" w:space="0" w:color="auto"/>
      </w:divBdr>
    </w:div>
    <w:div w:id="650211270">
      <w:bodyDiv w:val="1"/>
      <w:marLeft w:val="0"/>
      <w:marRight w:val="0"/>
      <w:marTop w:val="0"/>
      <w:marBottom w:val="0"/>
      <w:divBdr>
        <w:top w:val="none" w:sz="0" w:space="0" w:color="auto"/>
        <w:left w:val="none" w:sz="0" w:space="0" w:color="auto"/>
        <w:bottom w:val="none" w:sz="0" w:space="0" w:color="auto"/>
        <w:right w:val="none" w:sz="0" w:space="0" w:color="auto"/>
      </w:divBdr>
    </w:div>
    <w:div w:id="659895377">
      <w:bodyDiv w:val="1"/>
      <w:marLeft w:val="0"/>
      <w:marRight w:val="0"/>
      <w:marTop w:val="0"/>
      <w:marBottom w:val="0"/>
      <w:divBdr>
        <w:top w:val="none" w:sz="0" w:space="0" w:color="auto"/>
        <w:left w:val="none" w:sz="0" w:space="0" w:color="auto"/>
        <w:bottom w:val="none" w:sz="0" w:space="0" w:color="auto"/>
        <w:right w:val="none" w:sz="0" w:space="0" w:color="auto"/>
      </w:divBdr>
    </w:div>
    <w:div w:id="706150858">
      <w:bodyDiv w:val="1"/>
      <w:marLeft w:val="0"/>
      <w:marRight w:val="0"/>
      <w:marTop w:val="0"/>
      <w:marBottom w:val="0"/>
      <w:divBdr>
        <w:top w:val="none" w:sz="0" w:space="0" w:color="auto"/>
        <w:left w:val="none" w:sz="0" w:space="0" w:color="auto"/>
        <w:bottom w:val="none" w:sz="0" w:space="0" w:color="auto"/>
        <w:right w:val="none" w:sz="0" w:space="0" w:color="auto"/>
      </w:divBdr>
    </w:div>
    <w:div w:id="737676064">
      <w:bodyDiv w:val="1"/>
      <w:marLeft w:val="0"/>
      <w:marRight w:val="0"/>
      <w:marTop w:val="0"/>
      <w:marBottom w:val="0"/>
      <w:divBdr>
        <w:top w:val="none" w:sz="0" w:space="0" w:color="auto"/>
        <w:left w:val="none" w:sz="0" w:space="0" w:color="auto"/>
        <w:bottom w:val="none" w:sz="0" w:space="0" w:color="auto"/>
        <w:right w:val="none" w:sz="0" w:space="0" w:color="auto"/>
      </w:divBdr>
    </w:div>
    <w:div w:id="743381293">
      <w:bodyDiv w:val="1"/>
      <w:marLeft w:val="0"/>
      <w:marRight w:val="0"/>
      <w:marTop w:val="0"/>
      <w:marBottom w:val="0"/>
      <w:divBdr>
        <w:top w:val="none" w:sz="0" w:space="0" w:color="auto"/>
        <w:left w:val="none" w:sz="0" w:space="0" w:color="auto"/>
        <w:bottom w:val="none" w:sz="0" w:space="0" w:color="auto"/>
        <w:right w:val="none" w:sz="0" w:space="0" w:color="auto"/>
      </w:divBdr>
    </w:div>
    <w:div w:id="744305047">
      <w:bodyDiv w:val="1"/>
      <w:marLeft w:val="0"/>
      <w:marRight w:val="0"/>
      <w:marTop w:val="0"/>
      <w:marBottom w:val="0"/>
      <w:divBdr>
        <w:top w:val="none" w:sz="0" w:space="0" w:color="auto"/>
        <w:left w:val="none" w:sz="0" w:space="0" w:color="auto"/>
        <w:bottom w:val="none" w:sz="0" w:space="0" w:color="auto"/>
        <w:right w:val="none" w:sz="0" w:space="0" w:color="auto"/>
      </w:divBdr>
    </w:div>
    <w:div w:id="771438009">
      <w:bodyDiv w:val="1"/>
      <w:marLeft w:val="0"/>
      <w:marRight w:val="0"/>
      <w:marTop w:val="0"/>
      <w:marBottom w:val="0"/>
      <w:divBdr>
        <w:top w:val="none" w:sz="0" w:space="0" w:color="auto"/>
        <w:left w:val="none" w:sz="0" w:space="0" w:color="auto"/>
        <w:bottom w:val="none" w:sz="0" w:space="0" w:color="auto"/>
        <w:right w:val="none" w:sz="0" w:space="0" w:color="auto"/>
      </w:divBdr>
    </w:div>
    <w:div w:id="783571184">
      <w:bodyDiv w:val="1"/>
      <w:marLeft w:val="0"/>
      <w:marRight w:val="0"/>
      <w:marTop w:val="0"/>
      <w:marBottom w:val="0"/>
      <w:divBdr>
        <w:top w:val="none" w:sz="0" w:space="0" w:color="auto"/>
        <w:left w:val="none" w:sz="0" w:space="0" w:color="auto"/>
        <w:bottom w:val="none" w:sz="0" w:space="0" w:color="auto"/>
        <w:right w:val="none" w:sz="0" w:space="0" w:color="auto"/>
      </w:divBdr>
    </w:div>
    <w:div w:id="791479326">
      <w:bodyDiv w:val="1"/>
      <w:marLeft w:val="0"/>
      <w:marRight w:val="0"/>
      <w:marTop w:val="0"/>
      <w:marBottom w:val="0"/>
      <w:divBdr>
        <w:top w:val="none" w:sz="0" w:space="0" w:color="auto"/>
        <w:left w:val="none" w:sz="0" w:space="0" w:color="auto"/>
        <w:bottom w:val="none" w:sz="0" w:space="0" w:color="auto"/>
        <w:right w:val="none" w:sz="0" w:space="0" w:color="auto"/>
      </w:divBdr>
    </w:div>
    <w:div w:id="794757737">
      <w:bodyDiv w:val="1"/>
      <w:marLeft w:val="0"/>
      <w:marRight w:val="0"/>
      <w:marTop w:val="0"/>
      <w:marBottom w:val="0"/>
      <w:divBdr>
        <w:top w:val="none" w:sz="0" w:space="0" w:color="auto"/>
        <w:left w:val="none" w:sz="0" w:space="0" w:color="auto"/>
        <w:bottom w:val="none" w:sz="0" w:space="0" w:color="auto"/>
        <w:right w:val="none" w:sz="0" w:space="0" w:color="auto"/>
      </w:divBdr>
    </w:div>
    <w:div w:id="886331558">
      <w:bodyDiv w:val="1"/>
      <w:marLeft w:val="0"/>
      <w:marRight w:val="0"/>
      <w:marTop w:val="0"/>
      <w:marBottom w:val="0"/>
      <w:divBdr>
        <w:top w:val="none" w:sz="0" w:space="0" w:color="auto"/>
        <w:left w:val="none" w:sz="0" w:space="0" w:color="auto"/>
        <w:bottom w:val="none" w:sz="0" w:space="0" w:color="auto"/>
        <w:right w:val="none" w:sz="0" w:space="0" w:color="auto"/>
      </w:divBdr>
    </w:div>
    <w:div w:id="930506466">
      <w:bodyDiv w:val="1"/>
      <w:marLeft w:val="0"/>
      <w:marRight w:val="0"/>
      <w:marTop w:val="0"/>
      <w:marBottom w:val="0"/>
      <w:divBdr>
        <w:top w:val="none" w:sz="0" w:space="0" w:color="auto"/>
        <w:left w:val="none" w:sz="0" w:space="0" w:color="auto"/>
        <w:bottom w:val="none" w:sz="0" w:space="0" w:color="auto"/>
        <w:right w:val="none" w:sz="0" w:space="0" w:color="auto"/>
      </w:divBdr>
    </w:div>
    <w:div w:id="971834258">
      <w:bodyDiv w:val="1"/>
      <w:marLeft w:val="0"/>
      <w:marRight w:val="0"/>
      <w:marTop w:val="0"/>
      <w:marBottom w:val="0"/>
      <w:divBdr>
        <w:top w:val="none" w:sz="0" w:space="0" w:color="auto"/>
        <w:left w:val="none" w:sz="0" w:space="0" w:color="auto"/>
        <w:bottom w:val="none" w:sz="0" w:space="0" w:color="auto"/>
        <w:right w:val="none" w:sz="0" w:space="0" w:color="auto"/>
      </w:divBdr>
    </w:div>
    <w:div w:id="1031222641">
      <w:bodyDiv w:val="1"/>
      <w:marLeft w:val="0"/>
      <w:marRight w:val="0"/>
      <w:marTop w:val="0"/>
      <w:marBottom w:val="0"/>
      <w:divBdr>
        <w:top w:val="none" w:sz="0" w:space="0" w:color="auto"/>
        <w:left w:val="none" w:sz="0" w:space="0" w:color="auto"/>
        <w:bottom w:val="none" w:sz="0" w:space="0" w:color="auto"/>
        <w:right w:val="none" w:sz="0" w:space="0" w:color="auto"/>
      </w:divBdr>
    </w:div>
    <w:div w:id="1053696749">
      <w:bodyDiv w:val="1"/>
      <w:marLeft w:val="0"/>
      <w:marRight w:val="0"/>
      <w:marTop w:val="0"/>
      <w:marBottom w:val="0"/>
      <w:divBdr>
        <w:top w:val="none" w:sz="0" w:space="0" w:color="auto"/>
        <w:left w:val="none" w:sz="0" w:space="0" w:color="auto"/>
        <w:bottom w:val="none" w:sz="0" w:space="0" w:color="auto"/>
        <w:right w:val="none" w:sz="0" w:space="0" w:color="auto"/>
      </w:divBdr>
    </w:div>
    <w:div w:id="1154877555">
      <w:bodyDiv w:val="1"/>
      <w:marLeft w:val="0"/>
      <w:marRight w:val="0"/>
      <w:marTop w:val="0"/>
      <w:marBottom w:val="0"/>
      <w:divBdr>
        <w:top w:val="none" w:sz="0" w:space="0" w:color="auto"/>
        <w:left w:val="none" w:sz="0" w:space="0" w:color="auto"/>
        <w:bottom w:val="none" w:sz="0" w:space="0" w:color="auto"/>
        <w:right w:val="none" w:sz="0" w:space="0" w:color="auto"/>
      </w:divBdr>
    </w:div>
    <w:div w:id="1165129719">
      <w:bodyDiv w:val="1"/>
      <w:marLeft w:val="0"/>
      <w:marRight w:val="0"/>
      <w:marTop w:val="0"/>
      <w:marBottom w:val="0"/>
      <w:divBdr>
        <w:top w:val="none" w:sz="0" w:space="0" w:color="auto"/>
        <w:left w:val="none" w:sz="0" w:space="0" w:color="auto"/>
        <w:bottom w:val="none" w:sz="0" w:space="0" w:color="auto"/>
        <w:right w:val="none" w:sz="0" w:space="0" w:color="auto"/>
      </w:divBdr>
    </w:div>
    <w:div w:id="1191842640">
      <w:bodyDiv w:val="1"/>
      <w:marLeft w:val="0"/>
      <w:marRight w:val="0"/>
      <w:marTop w:val="0"/>
      <w:marBottom w:val="0"/>
      <w:divBdr>
        <w:top w:val="none" w:sz="0" w:space="0" w:color="auto"/>
        <w:left w:val="none" w:sz="0" w:space="0" w:color="auto"/>
        <w:bottom w:val="none" w:sz="0" w:space="0" w:color="auto"/>
        <w:right w:val="none" w:sz="0" w:space="0" w:color="auto"/>
      </w:divBdr>
    </w:div>
    <w:div w:id="1220171175">
      <w:bodyDiv w:val="1"/>
      <w:marLeft w:val="0"/>
      <w:marRight w:val="0"/>
      <w:marTop w:val="0"/>
      <w:marBottom w:val="0"/>
      <w:divBdr>
        <w:top w:val="none" w:sz="0" w:space="0" w:color="auto"/>
        <w:left w:val="none" w:sz="0" w:space="0" w:color="auto"/>
        <w:bottom w:val="none" w:sz="0" w:space="0" w:color="auto"/>
        <w:right w:val="none" w:sz="0" w:space="0" w:color="auto"/>
      </w:divBdr>
    </w:div>
    <w:div w:id="1254436263">
      <w:bodyDiv w:val="1"/>
      <w:marLeft w:val="0"/>
      <w:marRight w:val="0"/>
      <w:marTop w:val="0"/>
      <w:marBottom w:val="0"/>
      <w:divBdr>
        <w:top w:val="none" w:sz="0" w:space="0" w:color="auto"/>
        <w:left w:val="none" w:sz="0" w:space="0" w:color="auto"/>
        <w:bottom w:val="none" w:sz="0" w:space="0" w:color="auto"/>
        <w:right w:val="none" w:sz="0" w:space="0" w:color="auto"/>
      </w:divBdr>
    </w:div>
    <w:div w:id="1268274591">
      <w:bodyDiv w:val="1"/>
      <w:marLeft w:val="0"/>
      <w:marRight w:val="0"/>
      <w:marTop w:val="0"/>
      <w:marBottom w:val="0"/>
      <w:divBdr>
        <w:top w:val="none" w:sz="0" w:space="0" w:color="auto"/>
        <w:left w:val="none" w:sz="0" w:space="0" w:color="auto"/>
        <w:bottom w:val="none" w:sz="0" w:space="0" w:color="auto"/>
        <w:right w:val="none" w:sz="0" w:space="0" w:color="auto"/>
      </w:divBdr>
    </w:div>
    <w:div w:id="1291278481">
      <w:bodyDiv w:val="1"/>
      <w:marLeft w:val="0"/>
      <w:marRight w:val="0"/>
      <w:marTop w:val="0"/>
      <w:marBottom w:val="0"/>
      <w:divBdr>
        <w:top w:val="none" w:sz="0" w:space="0" w:color="auto"/>
        <w:left w:val="none" w:sz="0" w:space="0" w:color="auto"/>
        <w:bottom w:val="none" w:sz="0" w:space="0" w:color="auto"/>
        <w:right w:val="none" w:sz="0" w:space="0" w:color="auto"/>
      </w:divBdr>
    </w:div>
    <w:div w:id="1342587784">
      <w:bodyDiv w:val="1"/>
      <w:marLeft w:val="0"/>
      <w:marRight w:val="0"/>
      <w:marTop w:val="0"/>
      <w:marBottom w:val="0"/>
      <w:divBdr>
        <w:top w:val="none" w:sz="0" w:space="0" w:color="auto"/>
        <w:left w:val="none" w:sz="0" w:space="0" w:color="auto"/>
        <w:bottom w:val="none" w:sz="0" w:space="0" w:color="auto"/>
        <w:right w:val="none" w:sz="0" w:space="0" w:color="auto"/>
      </w:divBdr>
    </w:div>
    <w:div w:id="1401369847">
      <w:bodyDiv w:val="1"/>
      <w:marLeft w:val="0"/>
      <w:marRight w:val="0"/>
      <w:marTop w:val="0"/>
      <w:marBottom w:val="0"/>
      <w:divBdr>
        <w:top w:val="none" w:sz="0" w:space="0" w:color="auto"/>
        <w:left w:val="none" w:sz="0" w:space="0" w:color="auto"/>
        <w:bottom w:val="none" w:sz="0" w:space="0" w:color="auto"/>
        <w:right w:val="none" w:sz="0" w:space="0" w:color="auto"/>
      </w:divBdr>
    </w:div>
    <w:div w:id="1439520227">
      <w:bodyDiv w:val="1"/>
      <w:marLeft w:val="0"/>
      <w:marRight w:val="0"/>
      <w:marTop w:val="0"/>
      <w:marBottom w:val="0"/>
      <w:divBdr>
        <w:top w:val="none" w:sz="0" w:space="0" w:color="auto"/>
        <w:left w:val="none" w:sz="0" w:space="0" w:color="auto"/>
        <w:bottom w:val="none" w:sz="0" w:space="0" w:color="auto"/>
        <w:right w:val="none" w:sz="0" w:space="0" w:color="auto"/>
      </w:divBdr>
    </w:div>
    <w:div w:id="1460419615">
      <w:bodyDiv w:val="1"/>
      <w:marLeft w:val="0"/>
      <w:marRight w:val="0"/>
      <w:marTop w:val="0"/>
      <w:marBottom w:val="0"/>
      <w:divBdr>
        <w:top w:val="none" w:sz="0" w:space="0" w:color="auto"/>
        <w:left w:val="none" w:sz="0" w:space="0" w:color="auto"/>
        <w:bottom w:val="none" w:sz="0" w:space="0" w:color="auto"/>
        <w:right w:val="none" w:sz="0" w:space="0" w:color="auto"/>
      </w:divBdr>
    </w:div>
    <w:div w:id="1500924325">
      <w:bodyDiv w:val="1"/>
      <w:marLeft w:val="0"/>
      <w:marRight w:val="0"/>
      <w:marTop w:val="0"/>
      <w:marBottom w:val="0"/>
      <w:divBdr>
        <w:top w:val="none" w:sz="0" w:space="0" w:color="auto"/>
        <w:left w:val="none" w:sz="0" w:space="0" w:color="auto"/>
        <w:bottom w:val="none" w:sz="0" w:space="0" w:color="auto"/>
        <w:right w:val="none" w:sz="0" w:space="0" w:color="auto"/>
      </w:divBdr>
    </w:div>
    <w:div w:id="1518808418">
      <w:bodyDiv w:val="1"/>
      <w:marLeft w:val="0"/>
      <w:marRight w:val="0"/>
      <w:marTop w:val="0"/>
      <w:marBottom w:val="0"/>
      <w:divBdr>
        <w:top w:val="none" w:sz="0" w:space="0" w:color="auto"/>
        <w:left w:val="none" w:sz="0" w:space="0" w:color="auto"/>
        <w:bottom w:val="none" w:sz="0" w:space="0" w:color="auto"/>
        <w:right w:val="none" w:sz="0" w:space="0" w:color="auto"/>
      </w:divBdr>
    </w:div>
    <w:div w:id="1518883054">
      <w:bodyDiv w:val="1"/>
      <w:marLeft w:val="0"/>
      <w:marRight w:val="0"/>
      <w:marTop w:val="0"/>
      <w:marBottom w:val="0"/>
      <w:divBdr>
        <w:top w:val="none" w:sz="0" w:space="0" w:color="auto"/>
        <w:left w:val="none" w:sz="0" w:space="0" w:color="auto"/>
        <w:bottom w:val="none" w:sz="0" w:space="0" w:color="auto"/>
        <w:right w:val="none" w:sz="0" w:space="0" w:color="auto"/>
      </w:divBdr>
    </w:div>
    <w:div w:id="1536498453">
      <w:bodyDiv w:val="1"/>
      <w:marLeft w:val="0"/>
      <w:marRight w:val="0"/>
      <w:marTop w:val="0"/>
      <w:marBottom w:val="0"/>
      <w:divBdr>
        <w:top w:val="none" w:sz="0" w:space="0" w:color="auto"/>
        <w:left w:val="none" w:sz="0" w:space="0" w:color="auto"/>
        <w:bottom w:val="none" w:sz="0" w:space="0" w:color="auto"/>
        <w:right w:val="none" w:sz="0" w:space="0" w:color="auto"/>
      </w:divBdr>
    </w:div>
    <w:div w:id="1536843200">
      <w:bodyDiv w:val="1"/>
      <w:marLeft w:val="0"/>
      <w:marRight w:val="0"/>
      <w:marTop w:val="0"/>
      <w:marBottom w:val="0"/>
      <w:divBdr>
        <w:top w:val="none" w:sz="0" w:space="0" w:color="auto"/>
        <w:left w:val="none" w:sz="0" w:space="0" w:color="auto"/>
        <w:bottom w:val="none" w:sz="0" w:space="0" w:color="auto"/>
        <w:right w:val="none" w:sz="0" w:space="0" w:color="auto"/>
      </w:divBdr>
    </w:div>
    <w:div w:id="1569728237">
      <w:bodyDiv w:val="1"/>
      <w:marLeft w:val="0"/>
      <w:marRight w:val="0"/>
      <w:marTop w:val="0"/>
      <w:marBottom w:val="0"/>
      <w:divBdr>
        <w:top w:val="none" w:sz="0" w:space="0" w:color="auto"/>
        <w:left w:val="none" w:sz="0" w:space="0" w:color="auto"/>
        <w:bottom w:val="none" w:sz="0" w:space="0" w:color="auto"/>
        <w:right w:val="none" w:sz="0" w:space="0" w:color="auto"/>
      </w:divBdr>
    </w:div>
    <w:div w:id="1570727971">
      <w:bodyDiv w:val="1"/>
      <w:marLeft w:val="0"/>
      <w:marRight w:val="0"/>
      <w:marTop w:val="0"/>
      <w:marBottom w:val="0"/>
      <w:divBdr>
        <w:top w:val="none" w:sz="0" w:space="0" w:color="auto"/>
        <w:left w:val="none" w:sz="0" w:space="0" w:color="auto"/>
        <w:bottom w:val="none" w:sz="0" w:space="0" w:color="auto"/>
        <w:right w:val="none" w:sz="0" w:space="0" w:color="auto"/>
      </w:divBdr>
    </w:div>
    <w:div w:id="1583220980">
      <w:bodyDiv w:val="1"/>
      <w:marLeft w:val="0"/>
      <w:marRight w:val="0"/>
      <w:marTop w:val="0"/>
      <w:marBottom w:val="0"/>
      <w:divBdr>
        <w:top w:val="none" w:sz="0" w:space="0" w:color="auto"/>
        <w:left w:val="none" w:sz="0" w:space="0" w:color="auto"/>
        <w:bottom w:val="none" w:sz="0" w:space="0" w:color="auto"/>
        <w:right w:val="none" w:sz="0" w:space="0" w:color="auto"/>
      </w:divBdr>
    </w:div>
    <w:div w:id="1597324420">
      <w:bodyDiv w:val="1"/>
      <w:marLeft w:val="0"/>
      <w:marRight w:val="0"/>
      <w:marTop w:val="0"/>
      <w:marBottom w:val="0"/>
      <w:divBdr>
        <w:top w:val="none" w:sz="0" w:space="0" w:color="auto"/>
        <w:left w:val="none" w:sz="0" w:space="0" w:color="auto"/>
        <w:bottom w:val="none" w:sz="0" w:space="0" w:color="auto"/>
        <w:right w:val="none" w:sz="0" w:space="0" w:color="auto"/>
      </w:divBdr>
    </w:div>
    <w:div w:id="1603874937">
      <w:bodyDiv w:val="1"/>
      <w:marLeft w:val="0"/>
      <w:marRight w:val="0"/>
      <w:marTop w:val="0"/>
      <w:marBottom w:val="0"/>
      <w:divBdr>
        <w:top w:val="none" w:sz="0" w:space="0" w:color="auto"/>
        <w:left w:val="none" w:sz="0" w:space="0" w:color="auto"/>
        <w:bottom w:val="none" w:sz="0" w:space="0" w:color="auto"/>
        <w:right w:val="none" w:sz="0" w:space="0" w:color="auto"/>
      </w:divBdr>
    </w:div>
    <w:div w:id="1615017255">
      <w:bodyDiv w:val="1"/>
      <w:marLeft w:val="0"/>
      <w:marRight w:val="0"/>
      <w:marTop w:val="0"/>
      <w:marBottom w:val="0"/>
      <w:divBdr>
        <w:top w:val="none" w:sz="0" w:space="0" w:color="auto"/>
        <w:left w:val="none" w:sz="0" w:space="0" w:color="auto"/>
        <w:bottom w:val="none" w:sz="0" w:space="0" w:color="auto"/>
        <w:right w:val="none" w:sz="0" w:space="0" w:color="auto"/>
      </w:divBdr>
    </w:div>
    <w:div w:id="1666934887">
      <w:bodyDiv w:val="1"/>
      <w:marLeft w:val="0"/>
      <w:marRight w:val="0"/>
      <w:marTop w:val="0"/>
      <w:marBottom w:val="0"/>
      <w:divBdr>
        <w:top w:val="none" w:sz="0" w:space="0" w:color="auto"/>
        <w:left w:val="none" w:sz="0" w:space="0" w:color="auto"/>
        <w:bottom w:val="none" w:sz="0" w:space="0" w:color="auto"/>
        <w:right w:val="none" w:sz="0" w:space="0" w:color="auto"/>
      </w:divBdr>
    </w:div>
    <w:div w:id="1691643024">
      <w:bodyDiv w:val="1"/>
      <w:marLeft w:val="0"/>
      <w:marRight w:val="0"/>
      <w:marTop w:val="0"/>
      <w:marBottom w:val="0"/>
      <w:divBdr>
        <w:top w:val="none" w:sz="0" w:space="0" w:color="auto"/>
        <w:left w:val="none" w:sz="0" w:space="0" w:color="auto"/>
        <w:bottom w:val="none" w:sz="0" w:space="0" w:color="auto"/>
        <w:right w:val="none" w:sz="0" w:space="0" w:color="auto"/>
      </w:divBdr>
    </w:div>
    <w:div w:id="1765416654">
      <w:bodyDiv w:val="1"/>
      <w:marLeft w:val="0"/>
      <w:marRight w:val="0"/>
      <w:marTop w:val="0"/>
      <w:marBottom w:val="0"/>
      <w:divBdr>
        <w:top w:val="none" w:sz="0" w:space="0" w:color="auto"/>
        <w:left w:val="none" w:sz="0" w:space="0" w:color="auto"/>
        <w:bottom w:val="none" w:sz="0" w:space="0" w:color="auto"/>
        <w:right w:val="none" w:sz="0" w:space="0" w:color="auto"/>
      </w:divBdr>
    </w:div>
    <w:div w:id="1766610389">
      <w:bodyDiv w:val="1"/>
      <w:marLeft w:val="0"/>
      <w:marRight w:val="0"/>
      <w:marTop w:val="0"/>
      <w:marBottom w:val="0"/>
      <w:divBdr>
        <w:top w:val="none" w:sz="0" w:space="0" w:color="auto"/>
        <w:left w:val="none" w:sz="0" w:space="0" w:color="auto"/>
        <w:bottom w:val="none" w:sz="0" w:space="0" w:color="auto"/>
        <w:right w:val="none" w:sz="0" w:space="0" w:color="auto"/>
      </w:divBdr>
    </w:div>
    <w:div w:id="1866359212">
      <w:bodyDiv w:val="1"/>
      <w:marLeft w:val="0"/>
      <w:marRight w:val="0"/>
      <w:marTop w:val="0"/>
      <w:marBottom w:val="0"/>
      <w:divBdr>
        <w:top w:val="none" w:sz="0" w:space="0" w:color="auto"/>
        <w:left w:val="none" w:sz="0" w:space="0" w:color="auto"/>
        <w:bottom w:val="none" w:sz="0" w:space="0" w:color="auto"/>
        <w:right w:val="none" w:sz="0" w:space="0" w:color="auto"/>
      </w:divBdr>
    </w:div>
    <w:div w:id="1891115723">
      <w:bodyDiv w:val="1"/>
      <w:marLeft w:val="0"/>
      <w:marRight w:val="0"/>
      <w:marTop w:val="0"/>
      <w:marBottom w:val="0"/>
      <w:divBdr>
        <w:top w:val="none" w:sz="0" w:space="0" w:color="auto"/>
        <w:left w:val="none" w:sz="0" w:space="0" w:color="auto"/>
        <w:bottom w:val="none" w:sz="0" w:space="0" w:color="auto"/>
        <w:right w:val="none" w:sz="0" w:space="0" w:color="auto"/>
      </w:divBdr>
    </w:div>
    <w:div w:id="1900632651">
      <w:bodyDiv w:val="1"/>
      <w:marLeft w:val="0"/>
      <w:marRight w:val="0"/>
      <w:marTop w:val="0"/>
      <w:marBottom w:val="0"/>
      <w:divBdr>
        <w:top w:val="none" w:sz="0" w:space="0" w:color="auto"/>
        <w:left w:val="none" w:sz="0" w:space="0" w:color="auto"/>
        <w:bottom w:val="none" w:sz="0" w:space="0" w:color="auto"/>
        <w:right w:val="none" w:sz="0" w:space="0" w:color="auto"/>
      </w:divBdr>
    </w:div>
    <w:div w:id="1981032907">
      <w:bodyDiv w:val="1"/>
      <w:marLeft w:val="0"/>
      <w:marRight w:val="0"/>
      <w:marTop w:val="0"/>
      <w:marBottom w:val="0"/>
      <w:divBdr>
        <w:top w:val="none" w:sz="0" w:space="0" w:color="auto"/>
        <w:left w:val="none" w:sz="0" w:space="0" w:color="auto"/>
        <w:bottom w:val="none" w:sz="0" w:space="0" w:color="auto"/>
        <w:right w:val="none" w:sz="0" w:space="0" w:color="auto"/>
      </w:divBdr>
    </w:div>
    <w:div w:id="2011059875">
      <w:bodyDiv w:val="1"/>
      <w:marLeft w:val="0"/>
      <w:marRight w:val="0"/>
      <w:marTop w:val="0"/>
      <w:marBottom w:val="0"/>
      <w:divBdr>
        <w:top w:val="none" w:sz="0" w:space="0" w:color="auto"/>
        <w:left w:val="none" w:sz="0" w:space="0" w:color="auto"/>
        <w:bottom w:val="none" w:sz="0" w:space="0" w:color="auto"/>
        <w:right w:val="none" w:sz="0" w:space="0" w:color="auto"/>
      </w:divBdr>
    </w:div>
    <w:div w:id="2024550532">
      <w:bodyDiv w:val="1"/>
      <w:marLeft w:val="0"/>
      <w:marRight w:val="0"/>
      <w:marTop w:val="0"/>
      <w:marBottom w:val="0"/>
      <w:divBdr>
        <w:top w:val="none" w:sz="0" w:space="0" w:color="auto"/>
        <w:left w:val="none" w:sz="0" w:space="0" w:color="auto"/>
        <w:bottom w:val="none" w:sz="0" w:space="0" w:color="auto"/>
        <w:right w:val="none" w:sz="0" w:space="0" w:color="auto"/>
      </w:divBdr>
    </w:div>
    <w:div w:id="2027906171">
      <w:bodyDiv w:val="1"/>
      <w:marLeft w:val="0"/>
      <w:marRight w:val="0"/>
      <w:marTop w:val="0"/>
      <w:marBottom w:val="0"/>
      <w:divBdr>
        <w:top w:val="none" w:sz="0" w:space="0" w:color="auto"/>
        <w:left w:val="none" w:sz="0" w:space="0" w:color="auto"/>
        <w:bottom w:val="none" w:sz="0" w:space="0" w:color="auto"/>
        <w:right w:val="none" w:sz="0" w:space="0" w:color="auto"/>
      </w:divBdr>
    </w:div>
    <w:div w:id="20638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4203</TotalTime>
  <Pages>31</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Blackburn</dc:creator>
  <cp:keywords/>
  <dc:description/>
  <cp:lastModifiedBy>Amie Blackburn</cp:lastModifiedBy>
  <cp:revision>84</cp:revision>
  <dcterms:created xsi:type="dcterms:W3CDTF">2015-11-24T04:21:00Z</dcterms:created>
  <dcterms:modified xsi:type="dcterms:W3CDTF">2015-12-05T20:58:00Z</dcterms:modified>
</cp:coreProperties>
</file>